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D6" w:rsidRPr="00563DD6" w:rsidRDefault="00563DD6" w:rsidP="00563DD6">
      <w:pPr>
        <w:tabs>
          <w:tab w:val="left" w:pos="3349"/>
          <w:tab w:val="left" w:pos="5812"/>
          <w:tab w:val="left" w:pos="12191"/>
          <w:tab w:val="left" w:pos="13183"/>
        </w:tabs>
        <w:spacing w:after="0" w:line="240" w:lineRule="auto"/>
        <w:jc w:val="center"/>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6"/>
          <w:szCs w:val="26"/>
          <w:lang w:eastAsia="ru-RU"/>
        </w:rPr>
        <w:t xml:space="preserve">                                                                                      </w:t>
      </w:r>
    </w:p>
    <w:p w:rsidR="00563DD6" w:rsidRPr="00563DD6" w:rsidRDefault="00563DD6" w:rsidP="00563DD6">
      <w:pPr>
        <w:tabs>
          <w:tab w:val="left" w:pos="3349"/>
          <w:tab w:val="left" w:pos="5812"/>
          <w:tab w:val="left" w:pos="12191"/>
          <w:tab w:val="left" w:pos="13183"/>
        </w:tabs>
        <w:spacing w:after="0" w:line="240" w:lineRule="auto"/>
        <w:jc w:val="center"/>
        <w:rPr>
          <w:rFonts w:ascii="Times New Roman" w:eastAsia="Times New Roman" w:hAnsi="Times New Roman" w:cs="Times New Roman"/>
          <w:b/>
          <w:sz w:val="26"/>
          <w:szCs w:val="26"/>
          <w:lang w:eastAsia="ru-RU"/>
        </w:rPr>
      </w:pPr>
      <w:r w:rsidRPr="00563DD6">
        <w:rPr>
          <w:rFonts w:ascii="Times New Roman" w:eastAsia="Times New Roman" w:hAnsi="Times New Roman" w:cs="Times New Roman"/>
          <w:sz w:val="26"/>
          <w:szCs w:val="26"/>
          <w:lang w:eastAsia="ru-RU"/>
        </w:rPr>
        <w:t xml:space="preserve">                                                                                      </w:t>
      </w:r>
      <w:r w:rsidRPr="00563DD6">
        <w:rPr>
          <w:rFonts w:ascii="Times New Roman" w:eastAsia="Times New Roman" w:hAnsi="Times New Roman" w:cs="Times New Roman"/>
          <w:b/>
          <w:sz w:val="26"/>
          <w:szCs w:val="26"/>
          <w:lang w:eastAsia="ru-RU"/>
        </w:rPr>
        <w:t>Приложение</w:t>
      </w:r>
    </w:p>
    <w:p w:rsidR="00563DD6" w:rsidRPr="00563DD6" w:rsidRDefault="00563DD6" w:rsidP="00563DD6">
      <w:pPr>
        <w:tabs>
          <w:tab w:val="left" w:pos="3349"/>
          <w:tab w:val="left" w:pos="5812"/>
          <w:tab w:val="left" w:pos="12191"/>
          <w:tab w:val="left" w:pos="13183"/>
        </w:tabs>
        <w:spacing w:after="0" w:line="240" w:lineRule="auto"/>
        <w:jc w:val="right"/>
        <w:rPr>
          <w:rFonts w:ascii="Times New Roman" w:eastAsia="Times New Roman" w:hAnsi="Times New Roman" w:cs="Times New Roman"/>
          <w:b/>
          <w:sz w:val="26"/>
          <w:szCs w:val="26"/>
          <w:lang w:eastAsia="ru-RU"/>
        </w:rPr>
      </w:pPr>
      <w:r w:rsidRPr="00563DD6">
        <w:rPr>
          <w:rFonts w:ascii="Times New Roman" w:eastAsia="Times New Roman" w:hAnsi="Times New Roman" w:cs="Times New Roman"/>
          <w:b/>
          <w:sz w:val="26"/>
          <w:szCs w:val="26"/>
          <w:lang w:eastAsia="ru-RU"/>
        </w:rPr>
        <w:t>к служебной записке</w:t>
      </w:r>
    </w:p>
    <w:p w:rsidR="00563DD6" w:rsidRPr="00563DD6" w:rsidRDefault="00563DD6" w:rsidP="00563DD6">
      <w:pPr>
        <w:tabs>
          <w:tab w:val="left" w:pos="3349"/>
          <w:tab w:val="left" w:pos="5812"/>
          <w:tab w:val="left" w:pos="12191"/>
          <w:tab w:val="left" w:pos="13183"/>
        </w:tabs>
        <w:spacing w:after="0" w:line="240" w:lineRule="auto"/>
        <w:jc w:val="center"/>
        <w:rPr>
          <w:rFonts w:ascii="Times New Roman" w:eastAsia="Times New Roman" w:hAnsi="Times New Roman" w:cs="Times New Roman"/>
          <w:sz w:val="26"/>
          <w:szCs w:val="26"/>
          <w:lang w:eastAsia="ru-RU"/>
        </w:rPr>
      </w:pPr>
      <w:r w:rsidRPr="00563DD6">
        <w:rPr>
          <w:rFonts w:ascii="Times New Roman" w:eastAsia="Times New Roman" w:hAnsi="Times New Roman" w:cs="Times New Roman"/>
          <w:b/>
          <w:sz w:val="26"/>
          <w:szCs w:val="26"/>
          <w:lang w:eastAsia="ru-RU"/>
        </w:rPr>
        <w:t xml:space="preserve">                                                                                                  №___от____2014 г.</w:t>
      </w:r>
      <w:r w:rsidRPr="00563DD6">
        <w:rPr>
          <w:rFonts w:ascii="Times New Roman" w:eastAsia="Times New Roman" w:hAnsi="Times New Roman" w:cs="Times New Roman"/>
          <w:sz w:val="26"/>
          <w:szCs w:val="26"/>
          <w:lang w:eastAsia="ru-RU"/>
        </w:rPr>
        <w:t xml:space="preserve">   </w:t>
      </w:r>
    </w:p>
    <w:p w:rsidR="00563DD6" w:rsidRPr="00563DD6" w:rsidRDefault="00563DD6" w:rsidP="00563DD6">
      <w:pPr>
        <w:spacing w:after="0" w:line="240" w:lineRule="auto"/>
        <w:ind w:right="709"/>
        <w:jc w:val="both"/>
        <w:rPr>
          <w:rFonts w:ascii="Times New Roman" w:eastAsia="Times New Roman" w:hAnsi="Times New Roman" w:cs="Times New Roman"/>
          <w:sz w:val="28"/>
          <w:szCs w:val="28"/>
          <w:lang w:eastAsia="ru-RU"/>
        </w:rPr>
      </w:pPr>
    </w:p>
    <w:tbl>
      <w:tblPr>
        <w:tblW w:w="0" w:type="auto"/>
        <w:jc w:val="center"/>
        <w:tblLook w:val="00A0" w:firstRow="1" w:lastRow="0" w:firstColumn="1" w:lastColumn="0" w:noHBand="0" w:noVBand="0"/>
      </w:tblPr>
      <w:tblGrid>
        <w:gridCol w:w="2784"/>
        <w:gridCol w:w="6787"/>
      </w:tblGrid>
      <w:tr w:rsidR="00563DD6" w:rsidRPr="00563DD6" w:rsidTr="006445A8">
        <w:trPr>
          <w:trHeight w:val="1037"/>
          <w:jc w:val="center"/>
        </w:trPr>
        <w:tc>
          <w:tcPr>
            <w:tcW w:w="2096" w:type="dxa"/>
          </w:tcPr>
          <w:p w:rsidR="00563DD6" w:rsidRPr="00563DD6" w:rsidRDefault="00563DD6" w:rsidP="00563DD6">
            <w:pPr>
              <w:widowControl w:val="0"/>
              <w:tabs>
                <w:tab w:val="left" w:pos="283"/>
                <w:tab w:val="left" w:pos="1134"/>
              </w:tabs>
              <w:autoSpaceDE w:val="0"/>
              <w:autoSpaceDN w:val="0"/>
              <w:adjustRightInd w:val="0"/>
              <w:spacing w:after="0" w:line="240" w:lineRule="auto"/>
              <w:ind w:right="709"/>
              <w:jc w:val="center"/>
              <w:rPr>
                <w:rFonts w:ascii="Times New Roman" w:eastAsia="Times New Roman" w:hAnsi="Times New Roman" w:cs="Times New Roman"/>
                <w:sz w:val="28"/>
                <w:szCs w:val="28"/>
                <w:lang w:eastAsia="ru-RU"/>
              </w:rPr>
            </w:pPr>
            <w:r w:rsidRPr="00563DD6">
              <w:rPr>
                <w:rFonts w:ascii="Times New Roman" w:eastAsia="Times New Roman" w:hAnsi="Times New Roman" w:cs="Times New Roman"/>
                <w:noProof/>
                <w:sz w:val="28"/>
                <w:szCs w:val="28"/>
                <w:lang w:eastAsia="ru-RU"/>
              </w:rPr>
              <w:drawing>
                <wp:inline distT="0" distB="0" distL="0" distR="0" wp14:anchorId="3C2100F9" wp14:editId="592F26FF">
                  <wp:extent cx="1180465" cy="893445"/>
                  <wp:effectExtent l="0" t="0" r="0" b="0"/>
                  <wp:docPr id="1" name="Рисунок 1" descr="/netcat_files/409/316/h_a34ffbb082a282996e2756de393675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etcat_files/409/316/h_a34ffbb082a282996e2756de393675c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893445"/>
                          </a:xfrm>
                          <a:prstGeom prst="rect">
                            <a:avLst/>
                          </a:prstGeom>
                          <a:noFill/>
                          <a:ln>
                            <a:noFill/>
                          </a:ln>
                        </pic:spPr>
                      </pic:pic>
                    </a:graphicData>
                  </a:graphic>
                </wp:inline>
              </w:drawing>
            </w:r>
          </w:p>
        </w:tc>
        <w:tc>
          <w:tcPr>
            <w:tcW w:w="7475" w:type="dxa"/>
          </w:tcPr>
          <w:p w:rsidR="00563DD6" w:rsidRPr="00563DD6" w:rsidRDefault="00563DD6" w:rsidP="00563DD6">
            <w:pPr>
              <w:widowControl w:val="0"/>
              <w:tabs>
                <w:tab w:val="left" w:pos="283"/>
                <w:tab w:val="left" w:pos="1134"/>
              </w:tabs>
              <w:autoSpaceDE w:val="0"/>
              <w:autoSpaceDN w:val="0"/>
              <w:adjustRightInd w:val="0"/>
              <w:spacing w:after="0" w:line="240" w:lineRule="auto"/>
              <w:ind w:right="709"/>
              <w:jc w:val="center"/>
              <w:rPr>
                <w:rFonts w:ascii="Times New Roman" w:eastAsia="Times New Roman" w:hAnsi="Times New Roman" w:cs="Times New Roman"/>
                <w:b/>
                <w:i/>
                <w:sz w:val="28"/>
                <w:szCs w:val="28"/>
                <w:lang w:eastAsia="ru-RU"/>
              </w:rPr>
            </w:pPr>
            <w:r w:rsidRPr="00563DD6">
              <w:rPr>
                <w:rFonts w:ascii="Times New Roman" w:eastAsia="Times New Roman" w:hAnsi="Times New Roman" w:cs="Times New Roman"/>
                <w:b/>
                <w:sz w:val="28"/>
                <w:szCs w:val="28"/>
                <w:lang w:eastAsia="ru-RU"/>
              </w:rPr>
              <w:t>РОССИЙСКИЙ ГОСУДАРСТВЕННЫЙ СОЦИАЛЬНЫЙ УНИВЕРСИТЕТ</w:t>
            </w:r>
            <w:r w:rsidRPr="00563DD6">
              <w:rPr>
                <w:rFonts w:ascii="Times New Roman" w:eastAsia="Times New Roman" w:hAnsi="Times New Roman" w:cs="Times New Roman"/>
                <w:b/>
                <w:i/>
                <w:sz w:val="28"/>
                <w:szCs w:val="28"/>
                <w:lang w:eastAsia="ru-RU"/>
              </w:rPr>
              <w:t xml:space="preserve"> </w:t>
            </w:r>
          </w:p>
          <w:p w:rsidR="00563DD6" w:rsidRPr="00563DD6" w:rsidRDefault="00563DD6" w:rsidP="00563DD6">
            <w:pPr>
              <w:widowControl w:val="0"/>
              <w:tabs>
                <w:tab w:val="left" w:pos="283"/>
                <w:tab w:val="left" w:pos="1134"/>
              </w:tabs>
              <w:autoSpaceDE w:val="0"/>
              <w:autoSpaceDN w:val="0"/>
              <w:adjustRightInd w:val="0"/>
              <w:spacing w:after="0" w:line="240" w:lineRule="auto"/>
              <w:ind w:right="709"/>
              <w:jc w:val="center"/>
              <w:rPr>
                <w:rFonts w:ascii="Times New Roman" w:eastAsia="Times New Roman" w:hAnsi="Times New Roman" w:cs="Times New Roman"/>
                <w:b/>
                <w:i/>
                <w:sz w:val="28"/>
                <w:szCs w:val="28"/>
                <w:lang w:eastAsia="ru-RU"/>
              </w:rPr>
            </w:pPr>
            <w:r w:rsidRPr="00563DD6">
              <w:rPr>
                <w:rFonts w:ascii="Times New Roman" w:eastAsia="Times New Roman" w:hAnsi="Times New Roman" w:cs="Times New Roman"/>
                <w:b/>
                <w:i/>
                <w:sz w:val="28"/>
                <w:szCs w:val="28"/>
                <w:lang w:eastAsia="ru-RU"/>
              </w:rPr>
              <w:t>Филиал в г. Сочи</w:t>
            </w:r>
          </w:p>
          <w:p w:rsidR="00563DD6" w:rsidRPr="00563DD6" w:rsidRDefault="00563DD6" w:rsidP="00563DD6">
            <w:pPr>
              <w:widowControl w:val="0"/>
              <w:tabs>
                <w:tab w:val="left" w:pos="283"/>
                <w:tab w:val="left" w:pos="1134"/>
              </w:tabs>
              <w:autoSpaceDE w:val="0"/>
              <w:autoSpaceDN w:val="0"/>
              <w:adjustRightInd w:val="0"/>
              <w:spacing w:after="0" w:line="240" w:lineRule="auto"/>
              <w:ind w:right="709"/>
              <w:jc w:val="center"/>
              <w:rPr>
                <w:rFonts w:ascii="Times New Roman" w:eastAsia="Times New Roman" w:hAnsi="Times New Roman" w:cs="Times New Roman"/>
                <w:sz w:val="28"/>
                <w:szCs w:val="28"/>
                <w:lang w:eastAsia="ru-RU"/>
              </w:rPr>
            </w:pPr>
            <w:r w:rsidRPr="00563DD6">
              <w:rPr>
                <w:rFonts w:ascii="Times New Roman" w:eastAsia="Times New Roman" w:hAnsi="Times New Roman" w:cs="Times New Roman"/>
                <w:b/>
                <w:i/>
                <w:sz w:val="28"/>
                <w:szCs w:val="28"/>
                <w:lang w:eastAsia="ru-RU"/>
              </w:rPr>
              <w:t>Кафедра Экономики и информатики</w:t>
            </w:r>
          </w:p>
        </w:tc>
      </w:tr>
    </w:tbl>
    <w:p w:rsidR="00563DD6" w:rsidRPr="00563DD6" w:rsidRDefault="00563DD6" w:rsidP="00563DD6">
      <w:pPr>
        <w:spacing w:after="0" w:line="240" w:lineRule="auto"/>
        <w:ind w:right="709" w:firstLine="240"/>
        <w:jc w:val="both"/>
        <w:rPr>
          <w:rFonts w:ascii="Times New Roman" w:eastAsia="Times New Roman" w:hAnsi="Times New Roman" w:cs="Times New Roman"/>
          <w:b/>
          <w:bCs/>
          <w:sz w:val="28"/>
          <w:szCs w:val="28"/>
          <w:lang w:eastAsia="ru-RU"/>
        </w:rPr>
      </w:pPr>
    </w:p>
    <w:p w:rsidR="00563DD6" w:rsidRPr="00563DD6" w:rsidRDefault="00563DD6" w:rsidP="00563DD6">
      <w:pPr>
        <w:tabs>
          <w:tab w:val="left" w:pos="0"/>
        </w:tabs>
        <w:spacing w:after="0" w:line="240" w:lineRule="auto"/>
        <w:ind w:right="709"/>
        <w:jc w:val="center"/>
        <w:rPr>
          <w:rFonts w:ascii="Times New Roman" w:eastAsia="Times New Roman" w:hAnsi="Times New Roman" w:cs="Times New Roman"/>
          <w:b/>
          <w:sz w:val="28"/>
          <w:szCs w:val="28"/>
          <w:lang w:eastAsia="ru-RU"/>
        </w:rPr>
      </w:pPr>
    </w:p>
    <w:tbl>
      <w:tblPr>
        <w:tblW w:w="0" w:type="auto"/>
        <w:tblInd w:w="4361" w:type="dxa"/>
        <w:tblLook w:val="00A0" w:firstRow="1" w:lastRow="0" w:firstColumn="1" w:lastColumn="0" w:noHBand="0" w:noVBand="0"/>
      </w:tblPr>
      <w:tblGrid>
        <w:gridCol w:w="5210"/>
      </w:tblGrid>
      <w:tr w:rsidR="00563DD6" w:rsidRPr="00563DD6" w:rsidTr="006445A8">
        <w:trPr>
          <w:trHeight w:val="1257"/>
        </w:trPr>
        <w:tc>
          <w:tcPr>
            <w:tcW w:w="5210" w:type="dxa"/>
          </w:tcPr>
          <w:p w:rsidR="00563DD6" w:rsidRPr="00563DD6" w:rsidRDefault="00563DD6" w:rsidP="00563DD6">
            <w:pPr>
              <w:tabs>
                <w:tab w:val="left" w:pos="0"/>
              </w:tabs>
              <w:spacing w:after="0" w:line="240" w:lineRule="auto"/>
              <w:ind w:right="709"/>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УТВЕРЖДАЮ:</w:t>
            </w:r>
          </w:p>
          <w:p w:rsidR="00563DD6" w:rsidRPr="00563DD6" w:rsidRDefault="00563DD6" w:rsidP="00563DD6">
            <w:pPr>
              <w:tabs>
                <w:tab w:val="left" w:pos="0"/>
              </w:tabs>
              <w:spacing w:after="0" w:line="240" w:lineRule="auto"/>
              <w:ind w:right="709"/>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Директор филиала    Стародуб О.Л.</w:t>
            </w: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 xml:space="preserve">Протокол </w:t>
            </w: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Совета  филиала</w:t>
            </w: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b/>
                <w:sz w:val="28"/>
                <w:szCs w:val="28"/>
                <w:lang w:eastAsia="ru-RU"/>
              </w:rPr>
            </w:pPr>
            <w:r w:rsidRPr="00563DD6">
              <w:rPr>
                <w:rFonts w:ascii="Times New Roman" w:eastAsia="Times New Roman" w:hAnsi="Times New Roman" w:cs="Times New Roman"/>
                <w:sz w:val="28"/>
                <w:szCs w:val="28"/>
                <w:lang w:eastAsia="ru-RU"/>
              </w:rPr>
              <w:t xml:space="preserve"> №____от «__________» 201 г.</w:t>
            </w:r>
          </w:p>
        </w:tc>
      </w:tr>
    </w:tbl>
    <w:p w:rsidR="00563DD6" w:rsidRPr="00563DD6" w:rsidRDefault="00563DD6" w:rsidP="00563DD6">
      <w:pPr>
        <w:tabs>
          <w:tab w:val="left" w:pos="0"/>
        </w:tabs>
        <w:spacing w:after="0" w:line="240" w:lineRule="auto"/>
        <w:ind w:right="709"/>
        <w:jc w:val="center"/>
        <w:rPr>
          <w:rFonts w:ascii="Times New Roman" w:eastAsia="Times New Roman" w:hAnsi="Times New Roman" w:cs="Times New Roman"/>
          <w:b/>
          <w:sz w:val="28"/>
          <w:szCs w:val="28"/>
          <w:lang w:eastAsia="ru-RU"/>
        </w:rPr>
      </w:pPr>
    </w:p>
    <w:p w:rsidR="00563DD6" w:rsidRPr="00563DD6" w:rsidRDefault="00563DD6" w:rsidP="00563DD6">
      <w:pPr>
        <w:tabs>
          <w:tab w:val="left" w:pos="0"/>
        </w:tabs>
        <w:spacing w:after="0" w:line="240" w:lineRule="auto"/>
        <w:ind w:right="709"/>
        <w:jc w:val="center"/>
        <w:rPr>
          <w:rFonts w:ascii="Times New Roman" w:eastAsia="Times New Roman" w:hAnsi="Times New Roman" w:cs="Times New Roman"/>
          <w:b/>
          <w:sz w:val="28"/>
          <w:szCs w:val="28"/>
          <w:lang w:eastAsia="ru-RU"/>
        </w:rPr>
      </w:pPr>
    </w:p>
    <w:p w:rsidR="00563DD6" w:rsidRPr="00563DD6" w:rsidRDefault="00563DD6" w:rsidP="00563DD6">
      <w:pPr>
        <w:tabs>
          <w:tab w:val="left" w:pos="0"/>
        </w:tabs>
        <w:spacing w:after="0" w:line="240" w:lineRule="auto"/>
        <w:ind w:right="709"/>
        <w:jc w:val="center"/>
        <w:rPr>
          <w:rFonts w:ascii="Times New Roman" w:eastAsia="Times New Roman" w:hAnsi="Times New Roman" w:cs="Times New Roman"/>
          <w:b/>
          <w:sz w:val="28"/>
          <w:szCs w:val="28"/>
          <w:lang w:eastAsia="ru-RU"/>
        </w:rPr>
      </w:pPr>
      <w:r w:rsidRPr="00563DD6">
        <w:rPr>
          <w:rFonts w:ascii="Times New Roman" w:eastAsia="Times New Roman" w:hAnsi="Times New Roman" w:cs="Times New Roman"/>
          <w:b/>
          <w:sz w:val="28"/>
          <w:szCs w:val="28"/>
          <w:lang w:eastAsia="ru-RU"/>
        </w:rPr>
        <w:t>АЙРАПЕТЯН В.Г.</w:t>
      </w:r>
    </w:p>
    <w:p w:rsidR="00563DD6" w:rsidRPr="00563DD6" w:rsidRDefault="00563DD6" w:rsidP="00563DD6">
      <w:pPr>
        <w:tabs>
          <w:tab w:val="left" w:pos="0"/>
        </w:tabs>
        <w:spacing w:after="0" w:line="240" w:lineRule="auto"/>
        <w:ind w:right="709"/>
        <w:jc w:val="center"/>
        <w:rPr>
          <w:rFonts w:ascii="Times New Roman" w:eastAsia="Times New Roman" w:hAnsi="Times New Roman" w:cs="Times New Roman"/>
          <w:b/>
          <w:bCs/>
          <w:sz w:val="28"/>
          <w:szCs w:val="28"/>
          <w:lang w:eastAsia="ru-RU"/>
        </w:rPr>
      </w:pPr>
      <w:r w:rsidRPr="00563DD6">
        <w:rPr>
          <w:rFonts w:ascii="Times New Roman" w:eastAsia="Times New Roman" w:hAnsi="Times New Roman" w:cs="Times New Roman"/>
          <w:b/>
          <w:bCs/>
          <w:sz w:val="28"/>
          <w:szCs w:val="28"/>
          <w:lang w:eastAsia="ru-RU"/>
        </w:rPr>
        <w:t>АННОТАЦИЯ РАБОЧЕЙ ПРОГРАММЫ УЧЕБНОЙ ДИСЦИПЛИНЫ</w:t>
      </w:r>
    </w:p>
    <w:p w:rsidR="00563DD6" w:rsidRPr="00563DD6" w:rsidRDefault="00563DD6" w:rsidP="00563DD6">
      <w:pPr>
        <w:tabs>
          <w:tab w:val="left" w:pos="0"/>
        </w:tabs>
        <w:spacing w:after="0" w:line="240" w:lineRule="auto"/>
        <w:ind w:right="709"/>
        <w:jc w:val="center"/>
        <w:rPr>
          <w:rFonts w:ascii="Times New Roman" w:eastAsia="Times New Roman" w:hAnsi="Times New Roman" w:cs="Times New Roman"/>
          <w:b/>
          <w:sz w:val="28"/>
          <w:szCs w:val="28"/>
          <w:lang w:eastAsia="ru-RU"/>
        </w:rPr>
      </w:pPr>
    </w:p>
    <w:p w:rsidR="00563DD6" w:rsidRPr="00563DD6" w:rsidRDefault="00563DD6" w:rsidP="00563DD6">
      <w:pPr>
        <w:spacing w:after="0" w:line="240" w:lineRule="auto"/>
        <w:ind w:right="709" w:firstLine="240"/>
        <w:jc w:val="center"/>
        <w:rPr>
          <w:rFonts w:ascii="Times New Roman" w:eastAsia="Times New Roman" w:hAnsi="Times New Roman" w:cs="Times New Roman"/>
          <w:b/>
          <w:bCs/>
          <w:caps/>
          <w:sz w:val="28"/>
          <w:szCs w:val="28"/>
          <w:lang w:eastAsia="ru-RU"/>
        </w:rPr>
      </w:pPr>
      <w:r w:rsidRPr="00563DD6">
        <w:rPr>
          <w:rFonts w:ascii="Times New Roman" w:eastAsia="Times New Roman" w:hAnsi="Times New Roman" w:cs="Times New Roman"/>
          <w:b/>
          <w:bCs/>
          <w:caps/>
          <w:sz w:val="28"/>
          <w:szCs w:val="28"/>
          <w:lang w:eastAsia="ru-RU"/>
        </w:rPr>
        <w:t>«</w:t>
      </w:r>
      <w:r w:rsidR="00805493">
        <w:rPr>
          <w:rFonts w:ascii="Times New Roman" w:eastAsia="Times New Roman" w:hAnsi="Times New Roman" w:cs="Times New Roman"/>
          <w:b/>
          <w:bCs/>
          <w:caps/>
          <w:sz w:val="28"/>
          <w:szCs w:val="28"/>
          <w:lang w:eastAsia="ru-RU"/>
        </w:rPr>
        <w:t>СОЦИАЛЬНОЕ СТРАХОВАНИЕ</w:t>
      </w:r>
      <w:r w:rsidRPr="00563DD6">
        <w:rPr>
          <w:rFonts w:ascii="Times New Roman" w:eastAsia="Times New Roman" w:hAnsi="Times New Roman" w:cs="Times New Roman"/>
          <w:b/>
          <w:bCs/>
          <w:caps/>
          <w:sz w:val="28"/>
          <w:szCs w:val="28"/>
          <w:lang w:eastAsia="ru-RU"/>
        </w:rPr>
        <w:t>»</w:t>
      </w:r>
    </w:p>
    <w:p w:rsidR="00563DD6" w:rsidRPr="00563DD6" w:rsidRDefault="00563DD6" w:rsidP="00563DD6">
      <w:pPr>
        <w:spacing w:after="0" w:line="240" w:lineRule="auto"/>
        <w:ind w:right="709" w:firstLine="240"/>
        <w:jc w:val="center"/>
        <w:rPr>
          <w:rFonts w:ascii="Times New Roman" w:eastAsia="Times New Roman" w:hAnsi="Times New Roman" w:cs="Times New Roman"/>
          <w:b/>
          <w:bCs/>
          <w:sz w:val="28"/>
          <w:szCs w:val="28"/>
          <w:lang w:eastAsia="ru-RU"/>
        </w:rPr>
      </w:pPr>
    </w:p>
    <w:p w:rsidR="00563DD6" w:rsidRPr="00563DD6" w:rsidRDefault="00563DD6" w:rsidP="00563DD6">
      <w:pPr>
        <w:spacing w:after="0" w:line="240" w:lineRule="auto"/>
        <w:ind w:right="709" w:firstLine="240"/>
        <w:jc w:val="center"/>
        <w:rPr>
          <w:rFonts w:ascii="Times New Roman" w:eastAsia="Times New Roman" w:hAnsi="Times New Roman" w:cs="Times New Roman"/>
          <w:b/>
          <w:bCs/>
          <w:sz w:val="28"/>
          <w:szCs w:val="28"/>
          <w:lang w:eastAsia="ru-RU"/>
        </w:rPr>
      </w:pPr>
      <w:r w:rsidRPr="00563DD6">
        <w:rPr>
          <w:rFonts w:ascii="Times New Roman" w:eastAsia="Times New Roman" w:hAnsi="Times New Roman" w:cs="Times New Roman"/>
          <w:b/>
          <w:bCs/>
          <w:sz w:val="28"/>
          <w:szCs w:val="28"/>
          <w:lang w:eastAsia="ru-RU"/>
        </w:rPr>
        <w:t xml:space="preserve">Направление подготовки: </w:t>
      </w:r>
    </w:p>
    <w:p w:rsidR="00563DD6" w:rsidRPr="00563DD6" w:rsidRDefault="00563DD6" w:rsidP="00563DD6">
      <w:pPr>
        <w:spacing w:after="0" w:line="240" w:lineRule="auto"/>
        <w:ind w:right="709" w:firstLine="240"/>
        <w:jc w:val="center"/>
        <w:rPr>
          <w:rFonts w:ascii="Times New Roman" w:eastAsia="Times New Roman" w:hAnsi="Times New Roman" w:cs="Times New Roman"/>
          <w:b/>
          <w:bCs/>
          <w:sz w:val="28"/>
          <w:szCs w:val="28"/>
          <w:lang w:eastAsia="ru-RU"/>
        </w:rPr>
      </w:pPr>
      <w:r w:rsidRPr="00563DD6">
        <w:rPr>
          <w:rFonts w:ascii="Times New Roman" w:eastAsia="Times New Roman" w:hAnsi="Times New Roman" w:cs="Times New Roman"/>
          <w:b/>
          <w:bCs/>
          <w:sz w:val="28"/>
          <w:szCs w:val="28"/>
          <w:lang w:eastAsia="ru-RU"/>
        </w:rPr>
        <w:t>080100–</w:t>
      </w:r>
      <w:r w:rsidRPr="00563DD6">
        <w:rPr>
          <w:rFonts w:ascii="Times New Roman" w:eastAsia="Times New Roman" w:hAnsi="Times New Roman" w:cs="Times New Roman"/>
          <w:b/>
          <w:sz w:val="28"/>
          <w:szCs w:val="28"/>
          <w:lang w:eastAsia="ru-RU"/>
        </w:rPr>
        <w:t xml:space="preserve"> Экономика </w:t>
      </w:r>
      <w:r w:rsidRPr="00563DD6">
        <w:rPr>
          <w:rFonts w:ascii="Times New Roman" w:eastAsia="Times New Roman" w:hAnsi="Times New Roman" w:cs="Times New Roman"/>
          <w:b/>
          <w:bCs/>
          <w:sz w:val="28"/>
          <w:szCs w:val="28"/>
          <w:lang w:eastAsia="ru-RU"/>
        </w:rPr>
        <w:t xml:space="preserve">(бакалавр) </w:t>
      </w:r>
    </w:p>
    <w:p w:rsidR="00563DD6" w:rsidRPr="00563DD6" w:rsidRDefault="00563DD6" w:rsidP="00563DD6">
      <w:pPr>
        <w:spacing w:after="0" w:line="240" w:lineRule="auto"/>
        <w:ind w:right="709" w:firstLine="240"/>
        <w:jc w:val="center"/>
        <w:rPr>
          <w:rFonts w:ascii="Times New Roman" w:eastAsia="Times New Roman" w:hAnsi="Times New Roman" w:cs="Times New Roman"/>
          <w:b/>
          <w:bCs/>
          <w:sz w:val="28"/>
          <w:szCs w:val="28"/>
          <w:lang w:eastAsia="ru-RU"/>
        </w:rPr>
      </w:pPr>
    </w:p>
    <w:p w:rsidR="00563DD6" w:rsidRPr="00563DD6" w:rsidRDefault="00563DD6" w:rsidP="00563DD6">
      <w:pPr>
        <w:spacing w:after="0" w:line="240" w:lineRule="auto"/>
        <w:ind w:right="709" w:firstLine="240"/>
        <w:jc w:val="center"/>
        <w:rPr>
          <w:rFonts w:ascii="Times New Roman" w:eastAsia="Times New Roman" w:hAnsi="Times New Roman" w:cs="Times New Roman"/>
          <w:b/>
          <w:bCs/>
          <w:sz w:val="28"/>
          <w:szCs w:val="28"/>
          <w:lang w:eastAsia="ru-RU"/>
        </w:rPr>
      </w:pPr>
    </w:p>
    <w:p w:rsidR="00563DD6" w:rsidRPr="00563DD6" w:rsidRDefault="00563DD6" w:rsidP="00563DD6">
      <w:pPr>
        <w:spacing w:after="0" w:line="240" w:lineRule="auto"/>
        <w:ind w:right="709"/>
        <w:jc w:val="center"/>
        <w:rPr>
          <w:rFonts w:ascii="Times New Roman" w:eastAsia="Times New Roman" w:hAnsi="Times New Roman" w:cs="Times New Roman"/>
          <w:b/>
          <w:bCs/>
          <w:sz w:val="28"/>
          <w:szCs w:val="28"/>
          <w:lang w:eastAsia="ru-RU"/>
        </w:rPr>
      </w:pPr>
      <w:r w:rsidRPr="00563DD6">
        <w:rPr>
          <w:rFonts w:ascii="Times New Roman" w:eastAsia="Times New Roman" w:hAnsi="Times New Roman" w:cs="Times New Roman"/>
          <w:b/>
          <w:bCs/>
          <w:sz w:val="28"/>
          <w:szCs w:val="28"/>
          <w:lang w:eastAsia="ru-RU"/>
        </w:rPr>
        <w:t>Квалификация (степень) выпускника:</w:t>
      </w:r>
    </w:p>
    <w:p w:rsidR="00563DD6" w:rsidRPr="00563DD6" w:rsidRDefault="00563DD6" w:rsidP="00563DD6">
      <w:pPr>
        <w:spacing w:after="0" w:line="240" w:lineRule="auto"/>
        <w:ind w:right="709" w:firstLine="240"/>
        <w:jc w:val="center"/>
        <w:rPr>
          <w:rFonts w:ascii="Times New Roman" w:eastAsia="Times New Roman" w:hAnsi="Times New Roman" w:cs="Times New Roman"/>
          <w:b/>
          <w:bCs/>
          <w:sz w:val="28"/>
          <w:szCs w:val="28"/>
          <w:lang w:eastAsia="ru-RU"/>
        </w:rPr>
      </w:pPr>
      <w:r w:rsidRPr="00563DD6">
        <w:rPr>
          <w:rFonts w:ascii="Times New Roman" w:eastAsia="Times New Roman" w:hAnsi="Times New Roman" w:cs="Times New Roman"/>
          <w:b/>
          <w:bCs/>
          <w:sz w:val="28"/>
          <w:szCs w:val="28"/>
          <w:lang w:eastAsia="ru-RU"/>
        </w:rPr>
        <w:t>бакалавр</w:t>
      </w:r>
    </w:p>
    <w:p w:rsidR="00563DD6" w:rsidRPr="00563DD6" w:rsidRDefault="00563DD6" w:rsidP="00563DD6">
      <w:pPr>
        <w:spacing w:after="0" w:line="240" w:lineRule="auto"/>
        <w:ind w:right="709"/>
        <w:rPr>
          <w:rFonts w:ascii="Times New Roman" w:eastAsia="Times New Roman" w:hAnsi="Times New Roman" w:cs="Times New Roman"/>
          <w:b/>
          <w:bCs/>
          <w:sz w:val="28"/>
          <w:szCs w:val="28"/>
          <w:lang w:eastAsia="ru-RU"/>
        </w:rPr>
      </w:pPr>
    </w:p>
    <w:p w:rsidR="00563DD6" w:rsidRPr="00563DD6" w:rsidRDefault="00563DD6" w:rsidP="00563DD6">
      <w:pPr>
        <w:spacing w:after="0" w:line="240" w:lineRule="auto"/>
        <w:ind w:right="709" w:firstLine="240"/>
        <w:jc w:val="center"/>
        <w:rPr>
          <w:rFonts w:ascii="Times New Roman" w:eastAsia="Times New Roman" w:hAnsi="Times New Roman" w:cs="Times New Roman"/>
          <w:b/>
          <w:bCs/>
          <w:sz w:val="28"/>
          <w:szCs w:val="28"/>
          <w:lang w:eastAsia="ru-RU"/>
        </w:rPr>
      </w:pPr>
    </w:p>
    <w:p w:rsidR="00563DD6" w:rsidRPr="00563DD6" w:rsidRDefault="00563DD6" w:rsidP="00563DD6">
      <w:pPr>
        <w:spacing w:before="100" w:beforeAutospacing="1" w:after="100" w:afterAutospacing="1" w:line="240" w:lineRule="auto"/>
        <w:jc w:val="center"/>
        <w:rPr>
          <w:rFonts w:ascii="Times New Roman" w:eastAsia="Calibri" w:hAnsi="Times New Roman" w:cs="Times New Roman"/>
          <w:b/>
          <w:bCs/>
          <w:sz w:val="28"/>
          <w:szCs w:val="28"/>
          <w:lang w:eastAsia="ru-RU"/>
        </w:rPr>
      </w:pPr>
      <w:r w:rsidRPr="00563DD6">
        <w:rPr>
          <w:rFonts w:ascii="Times New Roman" w:eastAsia="Calibri" w:hAnsi="Times New Roman" w:cs="Times New Roman"/>
          <w:b/>
          <w:bCs/>
          <w:sz w:val="28"/>
          <w:szCs w:val="28"/>
          <w:lang w:eastAsia="ru-RU"/>
        </w:rPr>
        <w:t>Форма обучения: ОФО, ЗФО</w:t>
      </w:r>
    </w:p>
    <w:p w:rsidR="00563DD6" w:rsidRPr="00563DD6" w:rsidRDefault="00563DD6" w:rsidP="00563DD6">
      <w:pPr>
        <w:spacing w:after="0" w:line="240" w:lineRule="auto"/>
        <w:ind w:right="709"/>
        <w:rPr>
          <w:rFonts w:ascii="Times New Roman" w:eastAsia="Times New Roman" w:hAnsi="Times New Roman" w:cs="Times New Roman"/>
          <w:b/>
          <w:bCs/>
          <w:sz w:val="28"/>
          <w:szCs w:val="28"/>
          <w:lang w:eastAsia="ru-RU"/>
        </w:rPr>
      </w:pPr>
    </w:p>
    <w:p w:rsidR="00563DD6" w:rsidRPr="00563DD6" w:rsidRDefault="00563DD6" w:rsidP="00563DD6">
      <w:pPr>
        <w:tabs>
          <w:tab w:val="left" w:pos="708"/>
        </w:tabs>
        <w:spacing w:after="0" w:line="240" w:lineRule="auto"/>
        <w:ind w:right="709"/>
        <w:jc w:val="center"/>
        <w:rPr>
          <w:rFonts w:ascii="Times New Roman" w:eastAsia="Times New Roman" w:hAnsi="Times New Roman" w:cs="Times New Roman"/>
          <w:b/>
          <w:sz w:val="28"/>
          <w:szCs w:val="28"/>
          <w:vertAlign w:val="superscript"/>
          <w:lang w:eastAsia="ru-RU"/>
        </w:rPr>
      </w:pPr>
      <w:r w:rsidRPr="00563DD6">
        <w:rPr>
          <w:rFonts w:ascii="Times New Roman" w:eastAsia="Times New Roman" w:hAnsi="Times New Roman" w:cs="Times New Roman"/>
          <w:b/>
          <w:sz w:val="28"/>
          <w:szCs w:val="28"/>
          <w:lang w:eastAsia="ru-RU"/>
        </w:rPr>
        <w:t>Филиал РГСУ в г. Сочи</w:t>
      </w:r>
    </w:p>
    <w:p w:rsidR="00563DD6" w:rsidRPr="00563DD6" w:rsidRDefault="00563DD6" w:rsidP="00563DD6">
      <w:pPr>
        <w:spacing w:after="0" w:line="240" w:lineRule="auto"/>
        <w:ind w:right="709"/>
        <w:jc w:val="center"/>
        <w:rPr>
          <w:rFonts w:ascii="Times New Roman" w:eastAsia="Times New Roman" w:hAnsi="Times New Roman" w:cs="Times New Roman"/>
          <w:b/>
          <w:sz w:val="28"/>
          <w:szCs w:val="28"/>
          <w:lang w:eastAsia="ru-RU"/>
        </w:rPr>
      </w:pPr>
    </w:p>
    <w:p w:rsidR="00563DD6" w:rsidRPr="00563DD6" w:rsidRDefault="00563DD6" w:rsidP="00563DD6">
      <w:pPr>
        <w:spacing w:after="0" w:line="240" w:lineRule="auto"/>
        <w:ind w:right="709"/>
        <w:jc w:val="center"/>
        <w:rPr>
          <w:rFonts w:ascii="Times New Roman" w:eastAsia="Times New Roman" w:hAnsi="Times New Roman" w:cs="Times New Roman"/>
          <w:b/>
          <w:sz w:val="28"/>
          <w:szCs w:val="28"/>
          <w:lang w:eastAsia="ru-RU"/>
        </w:rPr>
      </w:pPr>
      <w:r w:rsidRPr="00563DD6">
        <w:rPr>
          <w:rFonts w:ascii="Times New Roman" w:eastAsia="Times New Roman" w:hAnsi="Times New Roman" w:cs="Times New Roman"/>
          <w:b/>
          <w:sz w:val="28"/>
          <w:szCs w:val="28"/>
          <w:lang w:eastAsia="ru-RU"/>
        </w:rPr>
        <w:t>2014</w:t>
      </w:r>
    </w:p>
    <w:p w:rsidR="00563DD6" w:rsidRPr="00563DD6" w:rsidRDefault="00563DD6" w:rsidP="00563DD6">
      <w:pPr>
        <w:spacing w:after="0" w:line="240" w:lineRule="auto"/>
        <w:ind w:right="709"/>
        <w:jc w:val="center"/>
        <w:rPr>
          <w:rFonts w:ascii="Times New Roman" w:eastAsia="Times New Roman" w:hAnsi="Times New Roman" w:cs="Times New Roman"/>
          <w:sz w:val="28"/>
          <w:szCs w:val="28"/>
          <w:lang w:eastAsia="ru-RU"/>
        </w:rPr>
      </w:pP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sz w:val="28"/>
          <w:szCs w:val="28"/>
          <w:lang w:eastAsia="ru-RU"/>
        </w:rPr>
        <w:sectPr w:rsidR="00563DD6" w:rsidRPr="00563DD6" w:rsidSect="00D16A3F">
          <w:pgSz w:w="11906" w:h="16838"/>
          <w:pgMar w:top="1134" w:right="850" w:bottom="426" w:left="1701" w:header="708" w:footer="708" w:gutter="0"/>
          <w:cols w:space="708"/>
          <w:docGrid w:linePitch="360"/>
        </w:sectPr>
      </w:pPr>
    </w:p>
    <w:p w:rsidR="00563DD6" w:rsidRPr="00563DD6" w:rsidRDefault="00563DD6" w:rsidP="00563DD6">
      <w:pPr>
        <w:tabs>
          <w:tab w:val="left" w:pos="0"/>
        </w:tabs>
        <w:spacing w:after="0" w:line="240" w:lineRule="auto"/>
        <w:ind w:right="709"/>
        <w:jc w:val="right"/>
        <w:rPr>
          <w:rFonts w:ascii="Times New Roman" w:eastAsia="Times New Roman" w:hAnsi="Times New Roman" w:cs="Times New Roman"/>
          <w:sz w:val="28"/>
          <w:szCs w:val="28"/>
          <w:lang w:eastAsia="ru-RU"/>
        </w:rPr>
      </w:pPr>
    </w:p>
    <w:p w:rsidR="00563DD6" w:rsidRPr="00563DD6" w:rsidRDefault="00563DD6" w:rsidP="00563DD6">
      <w:pPr>
        <w:tabs>
          <w:tab w:val="left" w:pos="0"/>
        </w:tabs>
        <w:spacing w:after="0" w:line="240" w:lineRule="auto"/>
        <w:ind w:right="709"/>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Автор составитель</w:t>
      </w:r>
    </w:p>
    <w:p w:rsidR="00563DD6" w:rsidRPr="00563DD6" w:rsidRDefault="00563DD6" w:rsidP="00563DD6">
      <w:pPr>
        <w:spacing w:after="0" w:line="240" w:lineRule="auto"/>
        <w:ind w:right="709"/>
        <w:rPr>
          <w:rFonts w:ascii="Times New Roman" w:eastAsia="Calibri" w:hAnsi="Times New Roman" w:cs="Times New Roman"/>
          <w:sz w:val="28"/>
          <w:szCs w:val="28"/>
          <w:lang w:eastAsia="ru-RU"/>
        </w:rPr>
      </w:pPr>
      <w:r w:rsidRPr="00563DD6">
        <w:rPr>
          <w:rFonts w:ascii="Times New Roman" w:eastAsia="Calibri" w:hAnsi="Times New Roman" w:cs="Times New Roman"/>
          <w:sz w:val="28"/>
          <w:szCs w:val="28"/>
          <w:lang w:eastAsia="ru-RU"/>
        </w:rPr>
        <w:t>Айрапетян Венера Грачиковна</w:t>
      </w:r>
    </w:p>
    <w:p w:rsidR="00563DD6" w:rsidRPr="00563DD6" w:rsidRDefault="00563DD6" w:rsidP="00563DD6">
      <w:pPr>
        <w:spacing w:after="0" w:line="240" w:lineRule="auto"/>
        <w:ind w:right="709"/>
        <w:rPr>
          <w:rFonts w:ascii="Times New Roman" w:eastAsia="Calibri" w:hAnsi="Times New Roman" w:cs="Times New Roman"/>
          <w:b/>
          <w:sz w:val="28"/>
          <w:szCs w:val="28"/>
          <w:lang w:eastAsia="ru-RU"/>
        </w:rPr>
      </w:pPr>
    </w:p>
    <w:p w:rsidR="00563DD6" w:rsidRPr="00563DD6" w:rsidRDefault="00563DD6" w:rsidP="00563DD6">
      <w:pPr>
        <w:tabs>
          <w:tab w:val="left" w:pos="0"/>
        </w:tabs>
        <w:spacing w:after="0" w:line="240" w:lineRule="auto"/>
        <w:ind w:right="709" w:firstLine="709"/>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Согласование с факультетом/ кафедрой головного вуз________________________________________________________</w:t>
      </w:r>
    </w:p>
    <w:p w:rsidR="00563DD6" w:rsidRPr="00563DD6" w:rsidRDefault="00563DD6" w:rsidP="00563DD6">
      <w:pPr>
        <w:spacing w:after="0" w:line="240" w:lineRule="auto"/>
        <w:ind w:left="2552" w:right="709"/>
        <w:jc w:val="both"/>
        <w:rPr>
          <w:rFonts w:ascii="Times New Roman" w:eastAsia="Times New Roman" w:hAnsi="Times New Roman" w:cs="Times New Roman"/>
          <w:sz w:val="28"/>
          <w:szCs w:val="28"/>
          <w:vertAlign w:val="superscript"/>
          <w:lang w:eastAsia="ru-RU"/>
        </w:rPr>
      </w:pPr>
      <w:r w:rsidRPr="00563DD6">
        <w:rPr>
          <w:rFonts w:ascii="Times New Roman" w:eastAsia="Times New Roman" w:hAnsi="Times New Roman" w:cs="Times New Roman"/>
          <w:sz w:val="28"/>
          <w:szCs w:val="28"/>
          <w:vertAlign w:val="superscript"/>
          <w:lang w:eastAsia="ru-RU"/>
        </w:rPr>
        <w:t>наименование факультета/ кафедры головного вуза</w:t>
      </w: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Рабочая программа рассмотрена и рекомендована к использованию в учебном процессе</w:t>
      </w: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 xml:space="preserve">Протокол заседания кафедры </w:t>
      </w: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№_______от «____» ______________201 г.</w:t>
      </w:r>
    </w:p>
    <w:p w:rsidR="00563DD6" w:rsidRPr="00563DD6" w:rsidRDefault="00563DD6" w:rsidP="00563DD6">
      <w:pPr>
        <w:spacing w:after="0" w:line="240" w:lineRule="auto"/>
        <w:ind w:right="709"/>
        <w:rPr>
          <w:rFonts w:ascii="Times New Roman" w:eastAsia="Calibri" w:hAnsi="Times New Roman" w:cs="Times New Roman"/>
          <w:b/>
          <w:sz w:val="28"/>
          <w:szCs w:val="28"/>
          <w:lang w:eastAsia="ru-RU"/>
        </w:rPr>
      </w:pPr>
    </w:p>
    <w:p w:rsidR="00563DD6" w:rsidRPr="00563DD6" w:rsidRDefault="00563DD6" w:rsidP="00563DD6">
      <w:pPr>
        <w:spacing w:after="0" w:line="240" w:lineRule="auto"/>
        <w:ind w:right="709"/>
        <w:rPr>
          <w:rFonts w:ascii="Times New Roman" w:eastAsia="Calibri" w:hAnsi="Times New Roman" w:cs="Times New Roman"/>
          <w:b/>
          <w:sz w:val="28"/>
          <w:szCs w:val="28"/>
          <w:lang w:eastAsia="ru-RU"/>
        </w:rPr>
      </w:pPr>
    </w:p>
    <w:p w:rsidR="00563DD6" w:rsidRPr="00563DD6" w:rsidRDefault="00563DD6" w:rsidP="00563DD6">
      <w:pPr>
        <w:widowControl w:val="0"/>
        <w:suppressAutoHyphens/>
        <w:spacing w:after="0" w:line="240" w:lineRule="auto"/>
        <w:ind w:right="709" w:firstLine="709"/>
        <w:jc w:val="both"/>
        <w:rPr>
          <w:rFonts w:ascii="Times New Roman" w:eastAsia="Times New Roman" w:hAnsi="Times New Roman" w:cs="Times New Roman"/>
          <w:sz w:val="28"/>
          <w:szCs w:val="28"/>
          <w:lang w:eastAsia="ru-RU"/>
        </w:rPr>
      </w:pPr>
    </w:p>
    <w:p w:rsidR="00563DD6" w:rsidRPr="00563DD6" w:rsidRDefault="00563DD6" w:rsidP="00563DD6">
      <w:pPr>
        <w:tabs>
          <w:tab w:val="left" w:pos="0"/>
        </w:tabs>
        <w:spacing w:after="0" w:line="240" w:lineRule="auto"/>
        <w:ind w:right="709" w:firstLine="709"/>
        <w:jc w:val="center"/>
        <w:rPr>
          <w:rFonts w:ascii="Times New Roman" w:eastAsia="Times New Roman" w:hAnsi="Times New Roman" w:cs="Times New Roman"/>
          <w:b/>
          <w:sz w:val="28"/>
          <w:szCs w:val="28"/>
          <w:lang w:eastAsia="ru-RU"/>
        </w:rPr>
      </w:pPr>
      <w:r w:rsidRPr="00563DD6">
        <w:rPr>
          <w:rFonts w:ascii="Times New Roman" w:eastAsia="Times New Roman" w:hAnsi="Times New Roman" w:cs="Times New Roman"/>
          <w:b/>
          <w:sz w:val="28"/>
          <w:szCs w:val="28"/>
          <w:lang w:eastAsia="ru-RU"/>
        </w:rPr>
        <w:t>Рецензенты:</w:t>
      </w:r>
    </w:p>
    <w:p w:rsidR="00563DD6" w:rsidRPr="00563DD6" w:rsidRDefault="00563DD6" w:rsidP="00563DD6">
      <w:pPr>
        <w:widowControl w:val="0"/>
        <w:suppressAutoHyphens/>
        <w:spacing w:after="0" w:line="240" w:lineRule="auto"/>
        <w:ind w:firstLine="709"/>
        <w:jc w:val="both"/>
        <w:rPr>
          <w:rFonts w:ascii="Times New Roman" w:eastAsia="Tahoma" w:hAnsi="Times New Roman" w:cs="Times New Roman"/>
          <w:color w:val="000000"/>
          <w:sz w:val="28"/>
          <w:szCs w:val="28"/>
          <w:lang w:eastAsia="ru-RU"/>
        </w:rPr>
      </w:pPr>
      <w:r w:rsidRPr="00563DD6">
        <w:rPr>
          <w:rFonts w:ascii="Times New Roman" w:eastAsia="Tahoma" w:hAnsi="Times New Roman" w:cs="Times New Roman"/>
          <w:color w:val="000000"/>
          <w:sz w:val="28"/>
          <w:szCs w:val="28"/>
          <w:lang w:eastAsia="ru-RU"/>
        </w:rPr>
        <w:t>Рецензенты:</w:t>
      </w:r>
    </w:p>
    <w:p w:rsidR="00563DD6" w:rsidRPr="00563DD6" w:rsidRDefault="00563DD6" w:rsidP="00563DD6">
      <w:pPr>
        <w:widowControl w:val="0"/>
        <w:suppressAutoHyphens/>
        <w:spacing w:after="0" w:line="240" w:lineRule="auto"/>
        <w:ind w:left="360"/>
        <w:jc w:val="both"/>
        <w:rPr>
          <w:rFonts w:ascii="Times New Roman" w:eastAsia="Tahoma" w:hAnsi="Times New Roman" w:cs="Times New Roman"/>
          <w:sz w:val="28"/>
          <w:szCs w:val="28"/>
          <w:lang w:eastAsia="ru-RU"/>
        </w:rPr>
      </w:pPr>
      <w:r w:rsidRPr="00563DD6">
        <w:rPr>
          <w:rFonts w:ascii="Times New Roman" w:eastAsia="Tahoma" w:hAnsi="Times New Roman" w:cs="Times New Roman"/>
          <w:sz w:val="28"/>
          <w:szCs w:val="28"/>
          <w:lang w:eastAsia="ru-RU"/>
        </w:rPr>
        <w:t>1.Каменская  Лидия Мануковна , к.э.н., доцент кафедры  СГУ</w:t>
      </w:r>
    </w:p>
    <w:p w:rsidR="00563DD6" w:rsidRPr="00563DD6" w:rsidRDefault="00563DD6" w:rsidP="00563DD6">
      <w:pPr>
        <w:widowControl w:val="0"/>
        <w:suppressAutoHyphens/>
        <w:spacing w:after="0" w:line="240" w:lineRule="auto"/>
        <w:ind w:left="360"/>
        <w:jc w:val="both"/>
        <w:rPr>
          <w:rFonts w:ascii="Times New Roman" w:eastAsia="Tahoma" w:hAnsi="Times New Roman" w:cs="Times New Roman"/>
          <w:sz w:val="28"/>
          <w:szCs w:val="28"/>
          <w:lang w:eastAsia="ru-RU"/>
        </w:rPr>
      </w:pPr>
      <w:r w:rsidRPr="00563DD6">
        <w:rPr>
          <w:rFonts w:ascii="Times New Roman" w:eastAsia="Tahoma" w:hAnsi="Times New Roman" w:cs="Times New Roman"/>
          <w:sz w:val="28"/>
          <w:szCs w:val="28"/>
          <w:lang w:eastAsia="ru-RU"/>
        </w:rPr>
        <w:t>2.Гальцова Лариса Александровна, , к.э.н., доцент кафедра СГУ</w:t>
      </w:r>
    </w:p>
    <w:p w:rsidR="00563DD6" w:rsidRPr="00563DD6" w:rsidRDefault="00563DD6" w:rsidP="00563DD6">
      <w:pPr>
        <w:tabs>
          <w:tab w:val="left" w:pos="0"/>
        </w:tabs>
        <w:spacing w:after="0" w:line="240" w:lineRule="auto"/>
        <w:ind w:right="709" w:firstLine="709"/>
        <w:jc w:val="center"/>
        <w:rPr>
          <w:rFonts w:ascii="Times New Roman" w:eastAsia="Times New Roman" w:hAnsi="Times New Roman" w:cs="Times New Roman"/>
          <w:b/>
          <w:sz w:val="28"/>
          <w:szCs w:val="28"/>
          <w:lang w:eastAsia="ru-RU"/>
        </w:rPr>
      </w:pP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b/>
          <w:sz w:val="28"/>
          <w:szCs w:val="28"/>
          <w:lang w:eastAsia="ru-RU"/>
        </w:rPr>
      </w:pP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b/>
          <w:sz w:val="28"/>
          <w:szCs w:val="28"/>
          <w:lang w:eastAsia="ru-RU"/>
        </w:rPr>
      </w:pP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b/>
          <w:sz w:val="28"/>
          <w:szCs w:val="28"/>
          <w:lang w:eastAsia="ru-RU"/>
        </w:rPr>
      </w:pPr>
    </w:p>
    <w:p w:rsidR="00563DD6" w:rsidRPr="00563DD6" w:rsidRDefault="00563DD6" w:rsidP="00563DD6">
      <w:pPr>
        <w:tabs>
          <w:tab w:val="left" w:pos="0"/>
        </w:tabs>
        <w:spacing w:after="0" w:line="240" w:lineRule="auto"/>
        <w:ind w:left="720" w:right="709"/>
        <w:contextualSpacing/>
        <w:jc w:val="both"/>
        <w:rPr>
          <w:rFonts w:ascii="Times New Roman" w:eastAsia="Times New Roman" w:hAnsi="Times New Roman" w:cs="Times New Roman"/>
          <w:sz w:val="28"/>
          <w:szCs w:val="28"/>
          <w:lang w:eastAsia="ru-RU"/>
        </w:rPr>
      </w:pP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Утверждена решением заседания кафедры _____________________</w:t>
      </w: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От «___»__________20__г. (протокол №___)</w:t>
      </w: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sz w:val="28"/>
          <w:szCs w:val="28"/>
          <w:lang w:eastAsia="ru-RU"/>
        </w:rPr>
      </w:pPr>
    </w:p>
    <w:p w:rsidR="00563DD6" w:rsidRPr="00563DD6" w:rsidRDefault="00563DD6" w:rsidP="00563DD6">
      <w:pPr>
        <w:tabs>
          <w:tab w:val="left" w:pos="0"/>
        </w:tabs>
        <w:spacing w:after="0" w:line="240" w:lineRule="auto"/>
        <w:ind w:right="709"/>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Заведующий кафедрой                               Чакрян Вячеслав Робертович</w:t>
      </w:r>
    </w:p>
    <w:p w:rsidR="00563DD6" w:rsidRPr="00563DD6" w:rsidRDefault="00563DD6" w:rsidP="00563DD6">
      <w:pPr>
        <w:tabs>
          <w:tab w:val="left" w:pos="3349"/>
          <w:tab w:val="left" w:pos="5812"/>
          <w:tab w:val="left" w:pos="12191"/>
          <w:tab w:val="left" w:pos="13183"/>
        </w:tabs>
        <w:spacing w:after="0" w:line="240" w:lineRule="auto"/>
        <w:jc w:val="both"/>
        <w:rPr>
          <w:rFonts w:ascii="Times New Roman" w:eastAsia="Times New Roman" w:hAnsi="Times New Roman" w:cs="Times New Roman"/>
          <w:b/>
          <w:sz w:val="26"/>
          <w:szCs w:val="26"/>
          <w:lang w:eastAsia="ru-RU"/>
        </w:rPr>
      </w:pPr>
    </w:p>
    <w:p w:rsidR="00563DD6" w:rsidRPr="00563DD6" w:rsidRDefault="00563DD6" w:rsidP="00563DD6">
      <w:pPr>
        <w:tabs>
          <w:tab w:val="left" w:pos="0"/>
        </w:tabs>
        <w:spacing w:after="0" w:line="240" w:lineRule="auto"/>
        <w:ind w:right="709"/>
        <w:jc w:val="right"/>
        <w:rPr>
          <w:rFonts w:ascii="Times New Roman" w:eastAsia="Times New Roman" w:hAnsi="Times New Roman" w:cs="Times New Roman"/>
          <w:b/>
          <w:sz w:val="28"/>
          <w:szCs w:val="28"/>
          <w:lang w:eastAsia="ru-RU"/>
        </w:rPr>
      </w:pPr>
      <w:r w:rsidRPr="00563DD6">
        <w:rPr>
          <w:rFonts w:ascii="Times New Roman" w:eastAsia="Times New Roman" w:hAnsi="Times New Roman" w:cs="Times New Roman"/>
          <w:b/>
          <w:sz w:val="28"/>
          <w:szCs w:val="28"/>
          <w:lang w:eastAsia="ru-RU"/>
        </w:rPr>
        <w:br w:type="page"/>
      </w:r>
    </w:p>
    <w:p w:rsidR="00563DD6" w:rsidRPr="00563DD6" w:rsidRDefault="00563DD6" w:rsidP="00563DD6">
      <w:pPr>
        <w:tabs>
          <w:tab w:val="left" w:pos="0"/>
        </w:tabs>
        <w:spacing w:after="0" w:line="240" w:lineRule="auto"/>
        <w:ind w:right="709"/>
        <w:jc w:val="right"/>
        <w:rPr>
          <w:rFonts w:ascii="Times New Roman" w:eastAsia="Times New Roman" w:hAnsi="Times New Roman" w:cs="Times New Roman"/>
          <w:b/>
          <w:sz w:val="28"/>
          <w:szCs w:val="28"/>
          <w:lang w:eastAsia="ru-RU"/>
        </w:rPr>
      </w:pPr>
    </w:p>
    <w:p w:rsidR="00563DD6" w:rsidRPr="00563DD6" w:rsidRDefault="00563DD6" w:rsidP="00563DD6">
      <w:pPr>
        <w:tabs>
          <w:tab w:val="left" w:pos="0"/>
        </w:tabs>
        <w:spacing w:after="0" w:line="240" w:lineRule="auto"/>
        <w:ind w:right="709"/>
        <w:jc w:val="right"/>
        <w:rPr>
          <w:rFonts w:ascii="Times New Roman" w:eastAsia="Times New Roman" w:hAnsi="Times New Roman" w:cs="Times New Roman"/>
          <w:b/>
          <w:sz w:val="28"/>
          <w:szCs w:val="28"/>
          <w:lang w:eastAsia="ru-RU"/>
        </w:rPr>
      </w:pPr>
    </w:p>
    <w:p w:rsidR="00563DD6" w:rsidRPr="00563DD6" w:rsidRDefault="00563DD6" w:rsidP="00563DD6">
      <w:pPr>
        <w:tabs>
          <w:tab w:val="left" w:pos="0"/>
        </w:tabs>
        <w:spacing w:after="0" w:line="240" w:lineRule="auto"/>
        <w:ind w:left="720" w:right="709"/>
        <w:contextualSpacing/>
        <w:jc w:val="both"/>
        <w:rPr>
          <w:rFonts w:ascii="Times New Roman" w:eastAsia="Times New Roman" w:hAnsi="Times New Roman" w:cs="Times New Roman"/>
          <w:sz w:val="28"/>
          <w:szCs w:val="28"/>
          <w:lang w:eastAsia="ru-RU"/>
        </w:rPr>
      </w:pPr>
    </w:p>
    <w:p w:rsidR="00563DD6" w:rsidRPr="00563DD6" w:rsidRDefault="00563DD6" w:rsidP="00563DD6">
      <w:pPr>
        <w:autoSpaceDE w:val="0"/>
        <w:autoSpaceDN w:val="0"/>
        <w:adjustRightInd w:val="0"/>
        <w:spacing w:after="0" w:line="240" w:lineRule="auto"/>
        <w:ind w:right="-2"/>
        <w:jc w:val="both"/>
        <w:rPr>
          <w:rFonts w:ascii="Times New Roman" w:eastAsia="Times New Roman" w:hAnsi="Times New Roman" w:cs="Times New Roman"/>
          <w:b/>
          <w:bCs/>
          <w:sz w:val="28"/>
          <w:szCs w:val="28"/>
          <w:lang w:eastAsia="ru-RU"/>
        </w:rPr>
      </w:pPr>
      <w:r w:rsidRPr="00563DD6">
        <w:rPr>
          <w:rFonts w:ascii="Times New Roman" w:eastAsia="Times New Roman" w:hAnsi="Times New Roman" w:cs="Times New Roman"/>
          <w:b/>
          <w:sz w:val="26"/>
          <w:szCs w:val="26"/>
          <w:lang w:eastAsia="ru-RU"/>
        </w:rPr>
        <w:br w:type="page"/>
      </w:r>
      <w:r w:rsidRPr="00563DD6">
        <w:rPr>
          <w:rFonts w:ascii="Times New Roman" w:eastAsia="Times New Roman" w:hAnsi="Times New Roman" w:cs="Times New Roman"/>
          <w:b/>
          <w:bCs/>
          <w:sz w:val="28"/>
          <w:szCs w:val="28"/>
          <w:lang w:eastAsia="ru-RU"/>
        </w:rPr>
        <w:t xml:space="preserve">1. Цели освоения дисциплины </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
          <w:bCs/>
          <w:sz w:val="28"/>
          <w:szCs w:val="28"/>
          <w:lang w:eastAsia="ru-RU"/>
        </w:rPr>
      </w:pPr>
      <w:r w:rsidRPr="00563DD6">
        <w:rPr>
          <w:rFonts w:ascii="Times New Roman" w:eastAsia="Times New Roman" w:hAnsi="Times New Roman" w:cs="Times New Roman"/>
          <w:b/>
          <w:bCs/>
          <w:sz w:val="28"/>
          <w:szCs w:val="28"/>
          <w:lang w:eastAsia="ru-RU"/>
        </w:rPr>
        <w:t>Целями учебной дисциплины ___________________________ являются___________________________________________________________________________________________________________________________</w:t>
      </w:r>
    </w:p>
    <w:p w:rsidR="00563DD6" w:rsidRPr="00563DD6" w:rsidRDefault="00563DD6" w:rsidP="00563DD6">
      <w:pPr>
        <w:tabs>
          <w:tab w:val="left" w:pos="284"/>
          <w:tab w:val="right" w:leader="underscore" w:pos="9356"/>
        </w:tabs>
        <w:spacing w:after="0" w:line="240" w:lineRule="auto"/>
        <w:ind w:firstLine="709"/>
        <w:jc w:val="both"/>
        <w:rPr>
          <w:rFonts w:ascii="Times New Roman" w:eastAsia="+mj-ea" w:hAnsi="Times New Roman" w:cs="Times New Roman"/>
          <w:b/>
          <w:bCs/>
          <w:iCs/>
          <w:kern w:val="24"/>
          <w:sz w:val="28"/>
          <w:szCs w:val="28"/>
          <w:lang w:eastAsia="ru-RU"/>
        </w:rPr>
      </w:pPr>
      <w:r w:rsidRPr="00563DD6">
        <w:rPr>
          <w:rFonts w:ascii="Times New Roman" w:eastAsia="Times New Roman" w:hAnsi="Times New Roman" w:cs="Times New Roman"/>
          <w:b/>
          <w:bCs/>
          <w:sz w:val="28"/>
          <w:szCs w:val="28"/>
          <w:lang w:eastAsia="ru-RU"/>
        </w:rPr>
        <w:t>Указываются цели освоения дисциплины, соотнесенные с общими целями ОПОП ВО (СПО).</w:t>
      </w:r>
      <w:r w:rsidRPr="00563DD6">
        <w:rPr>
          <w:rFonts w:ascii="Times New Roman" w:eastAsia="+mj-ea" w:hAnsi="Times New Roman" w:cs="Times New Roman"/>
          <w:b/>
          <w:bCs/>
          <w:iCs/>
          <w:kern w:val="24"/>
          <w:sz w:val="28"/>
          <w:szCs w:val="28"/>
          <w:lang w:eastAsia="ru-RU"/>
        </w:rPr>
        <w:t xml:space="preserve"> </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
          <w:bCs/>
          <w:i/>
          <w:iCs/>
          <w:sz w:val="28"/>
          <w:szCs w:val="28"/>
          <w:lang w:eastAsia="ru-RU"/>
        </w:rPr>
        <w:t xml:space="preserve">Например: </w:t>
      </w:r>
      <w:r w:rsidRPr="00563DD6">
        <w:rPr>
          <w:rFonts w:ascii="Times New Roman" w:eastAsia="Times New Roman" w:hAnsi="Times New Roman" w:cs="Times New Roman"/>
          <w:bCs/>
          <w:i/>
          <w:sz w:val="28"/>
          <w:szCs w:val="28"/>
          <w:lang w:eastAsia="ru-RU"/>
        </w:rPr>
        <w:t xml:space="preserve">Целями учебной дисциплины «наименование дисциплина» </w:t>
      </w:r>
    </w:p>
    <w:p w:rsidR="00563DD6" w:rsidRPr="00563DD6" w:rsidRDefault="00563DD6" w:rsidP="00563DD6">
      <w:pPr>
        <w:tabs>
          <w:tab w:val="left" w:pos="284"/>
          <w:tab w:val="right" w:leader="underscore" w:pos="9356"/>
        </w:tabs>
        <w:spacing w:after="0" w:line="240" w:lineRule="auto"/>
        <w:jc w:val="both"/>
        <w:rPr>
          <w:rFonts w:ascii="Times New Roman" w:eastAsia="Times New Roman" w:hAnsi="Times New Roman" w:cs="Times New Roman"/>
          <w:bCs/>
          <w:i/>
          <w:iCs/>
          <w:sz w:val="28"/>
          <w:szCs w:val="28"/>
          <w:lang w:eastAsia="ru-RU"/>
        </w:rPr>
      </w:pPr>
      <w:r w:rsidRPr="00563DD6">
        <w:rPr>
          <w:rFonts w:ascii="Times New Roman" w:eastAsia="Times New Roman" w:hAnsi="Times New Roman" w:cs="Times New Roman"/>
          <w:bCs/>
          <w:i/>
          <w:sz w:val="28"/>
          <w:szCs w:val="28"/>
          <w:lang w:eastAsia="ru-RU"/>
        </w:rPr>
        <w:t>являются получение студентами теоретических знаний о … с последующим применением в профессиональной сфере и практических навыков (формирование) по …  способности человека решать … (через какие средства) те или иные задачи.</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
          <w:bCs/>
          <w:sz w:val="28"/>
          <w:szCs w:val="28"/>
          <w:lang w:eastAsia="ru-RU"/>
        </w:rPr>
      </w:pPr>
      <w:r w:rsidRPr="00563DD6">
        <w:rPr>
          <w:rFonts w:ascii="Times New Roman" w:eastAsia="Times New Roman" w:hAnsi="Times New Roman" w:cs="Times New Roman"/>
          <w:b/>
          <w:bCs/>
          <w:sz w:val="28"/>
          <w:szCs w:val="28"/>
          <w:lang w:eastAsia="ru-RU"/>
        </w:rPr>
        <w:t xml:space="preserve">Задачи: </w:t>
      </w:r>
      <w:r w:rsidRPr="00563DD6">
        <w:rPr>
          <w:rFonts w:ascii="Times New Roman" w:eastAsia="Times New Roman" w:hAnsi="Times New Roman" w:cs="Times New Roman"/>
          <w:b/>
          <w:bCs/>
          <w:i/>
          <w:sz w:val="28"/>
          <w:szCs w:val="28"/>
          <w:lang w:eastAsia="ru-RU"/>
        </w:rPr>
        <w:t>из цели дисциплины вытекают задачи, реализация которых в ходе изучения дисциплины позволяет достигнуть поставленной цели</w:t>
      </w:r>
      <w:r w:rsidRPr="00563DD6">
        <w:rPr>
          <w:rFonts w:ascii="Times New Roman" w:eastAsia="Times New Roman" w:hAnsi="Times New Roman" w:cs="Times New Roman"/>
          <w:b/>
          <w:bCs/>
          <w:sz w:val="28"/>
          <w:szCs w:val="28"/>
          <w:lang w:eastAsia="ru-RU"/>
        </w:rPr>
        <w:t>.</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
          <w:bCs/>
          <w:i/>
          <w:sz w:val="28"/>
          <w:szCs w:val="28"/>
          <w:lang w:eastAsia="ru-RU"/>
        </w:rPr>
      </w:pPr>
      <w:r w:rsidRPr="00563DD6">
        <w:rPr>
          <w:rFonts w:ascii="Times New Roman" w:eastAsia="Times New Roman" w:hAnsi="Times New Roman" w:cs="Times New Roman"/>
          <w:b/>
          <w:bCs/>
          <w:i/>
          <w:sz w:val="28"/>
          <w:szCs w:val="28"/>
          <w:lang w:eastAsia="ru-RU"/>
        </w:rPr>
        <w:t>Например:</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
          <w:bCs/>
          <w:sz w:val="28"/>
          <w:szCs w:val="28"/>
          <w:lang w:eastAsia="ru-RU"/>
        </w:rPr>
      </w:pPr>
      <w:r w:rsidRPr="00563DD6">
        <w:rPr>
          <w:rFonts w:ascii="Times New Roman" w:eastAsia="Times New Roman" w:hAnsi="Times New Roman" w:cs="Times New Roman"/>
          <w:b/>
          <w:bCs/>
          <w:i/>
          <w:sz w:val="28"/>
          <w:szCs w:val="28"/>
          <w:lang w:eastAsia="ru-RU"/>
        </w:rPr>
        <w:t>Задачи изучения дисциплины</w:t>
      </w:r>
      <w:r w:rsidRPr="00563DD6">
        <w:rPr>
          <w:rFonts w:ascii="Times New Roman" w:eastAsia="Times New Roman" w:hAnsi="Times New Roman" w:cs="Times New Roman"/>
          <w:b/>
          <w:bCs/>
          <w:sz w:val="28"/>
          <w:szCs w:val="28"/>
          <w:lang w:eastAsia="ru-RU"/>
        </w:rPr>
        <w:t>:</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-усвоение знаний о сущности, структуре и видах дисциплины «…»</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-формирование представлений о содержании, формах, особенностях дисциплины «…»</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-развитие тех или иных навыков, необходимых в сфере …</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-углубление представлений о работе с … в сфере …</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-овладение навыками</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-рассмотреть</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-определить</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-обучить навыкам</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-проследить</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-научиться определять и прослеживать взаимосвязь</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-научиться самостоятельно, анализировать</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-развить навыки представления</w:t>
      </w:r>
    </w:p>
    <w:p w:rsidR="00563DD6" w:rsidRPr="00563DD6" w:rsidRDefault="00563DD6" w:rsidP="00563DD6">
      <w:pPr>
        <w:tabs>
          <w:tab w:val="left" w:pos="284"/>
          <w:tab w:val="right" w:leader="underscore" w:pos="9639"/>
        </w:tabs>
        <w:spacing w:after="0" w:line="240" w:lineRule="auto"/>
        <w:ind w:firstLine="709"/>
        <w:jc w:val="both"/>
        <w:rPr>
          <w:rFonts w:ascii="Times New Roman" w:eastAsia="Times New Roman" w:hAnsi="Times New Roman" w:cs="Times New Roman"/>
          <w:b/>
          <w:bCs/>
          <w:sz w:val="28"/>
          <w:szCs w:val="28"/>
          <w:lang w:eastAsia="ru-RU"/>
        </w:rPr>
      </w:pPr>
      <w:r w:rsidRPr="00563DD6">
        <w:rPr>
          <w:rFonts w:ascii="Times New Roman" w:eastAsia="Times New Roman" w:hAnsi="Times New Roman" w:cs="Times New Roman"/>
          <w:b/>
          <w:bCs/>
          <w:sz w:val="28"/>
          <w:szCs w:val="28"/>
          <w:lang w:eastAsia="ru-RU"/>
        </w:rPr>
        <w:t xml:space="preserve">2. Место дисциплины в структуре ОПОП </w:t>
      </w:r>
    </w:p>
    <w:p w:rsidR="00563DD6" w:rsidRPr="00563DD6" w:rsidRDefault="00563DD6" w:rsidP="00563DD6">
      <w:pPr>
        <w:tabs>
          <w:tab w:val="left" w:pos="284"/>
          <w:tab w:val="right" w:leader="underscore" w:pos="9639"/>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Увязывается цикл (раздел) ОПОП, к которому относится данная дисциплина. Дается описание логической взаимосвязи с другими частями ОПОП (дисциплинами, практиками). Указываются требования к «входным» знаниям, умениям и готовности обучающегося, необходимыми при освоении данной дисциплины и приобретенными в результате освоения предшествующих дисциплин.</w:t>
      </w:r>
    </w:p>
    <w:p w:rsidR="00563DD6" w:rsidRPr="00563DD6" w:rsidRDefault="00563DD6" w:rsidP="00563DD6">
      <w:pPr>
        <w:tabs>
          <w:tab w:val="left" w:pos="284"/>
          <w:tab w:val="right" w:leader="underscore" w:pos="9356"/>
        </w:tabs>
        <w:spacing w:after="0" w:line="240" w:lineRule="auto"/>
        <w:ind w:firstLine="709"/>
        <w:jc w:val="both"/>
        <w:rPr>
          <w:rFonts w:ascii="Times New Roman" w:eastAsia="Times New Roman" w:hAnsi="Times New Roman" w:cs="Times New Roman"/>
          <w:b/>
          <w:bCs/>
          <w:i/>
          <w:sz w:val="28"/>
          <w:szCs w:val="28"/>
          <w:lang w:eastAsia="ru-RU"/>
        </w:rPr>
      </w:pPr>
      <w:r w:rsidRPr="00563DD6">
        <w:rPr>
          <w:rFonts w:ascii="Times New Roman" w:eastAsia="Times New Roman" w:hAnsi="Times New Roman" w:cs="Times New Roman"/>
          <w:b/>
          <w:bCs/>
          <w:i/>
          <w:sz w:val="28"/>
          <w:szCs w:val="28"/>
          <w:lang w:eastAsia="ru-RU"/>
        </w:rPr>
        <w:t>Например:</w:t>
      </w:r>
    </w:p>
    <w:p w:rsidR="00563DD6" w:rsidRPr="00563DD6" w:rsidRDefault="00563DD6" w:rsidP="00563DD6">
      <w:pPr>
        <w:tabs>
          <w:tab w:val="left" w:pos="284"/>
          <w:tab w:val="right" w:leader="underscore" w:pos="9639"/>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Дисциплина «…» относится к (базовой или вариативной) части … цикла, определяется ее адресат (направление подготовки, профиль подготовки, квалификация выпускника (степень).</w:t>
      </w:r>
    </w:p>
    <w:p w:rsidR="00563DD6" w:rsidRPr="00563DD6" w:rsidRDefault="00563DD6" w:rsidP="00563DD6">
      <w:pPr>
        <w:tabs>
          <w:tab w:val="left" w:pos="284"/>
          <w:tab w:val="right" w:leader="underscore" w:pos="9639"/>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Дисциплина «…» находится в логической и содержательно-методической взаимосвязи  с дисциплинами … части, … цикла, а также с разделом учебной/производственной  практики  (только для выпускающих кафедр). Для магистров - научно-исследовательская практика/работа.</w:t>
      </w:r>
    </w:p>
    <w:p w:rsidR="00563DD6" w:rsidRPr="00563DD6" w:rsidRDefault="00563DD6" w:rsidP="00563DD6">
      <w:pPr>
        <w:tabs>
          <w:tab w:val="left" w:pos="284"/>
          <w:tab w:val="right" w:leader="underscore" w:pos="9639"/>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Дисциплина предназначена для студентов, имеющих базовые знания, необходимые для освоения данной дисциплины и приобретенные в результате освоения предшествующих дисциплин (средняя школа - первокурсники, для остальных курсов базовые знания, полученные при изучении предыдущих курсов).</w:t>
      </w:r>
    </w:p>
    <w:p w:rsidR="00563DD6" w:rsidRPr="00563DD6" w:rsidRDefault="00563DD6" w:rsidP="00563DD6">
      <w:pPr>
        <w:tabs>
          <w:tab w:val="left" w:pos="284"/>
          <w:tab w:val="right" w:leader="underscore" w:pos="9639"/>
        </w:tabs>
        <w:spacing w:after="0" w:line="240" w:lineRule="auto"/>
        <w:ind w:firstLine="709"/>
        <w:jc w:val="both"/>
        <w:rPr>
          <w:rFonts w:ascii="Times New Roman" w:eastAsia="Times New Roman" w:hAnsi="Times New Roman" w:cs="Times New Roman"/>
          <w:b/>
          <w:bCs/>
          <w:iCs/>
          <w:sz w:val="28"/>
          <w:szCs w:val="28"/>
          <w:lang w:eastAsia="ru-RU"/>
        </w:rPr>
      </w:pPr>
      <w:r w:rsidRPr="00563DD6">
        <w:rPr>
          <w:rFonts w:ascii="Times New Roman" w:eastAsia="Times New Roman" w:hAnsi="Times New Roman" w:cs="Times New Roman"/>
          <w:b/>
          <w:bCs/>
          <w:sz w:val="28"/>
          <w:szCs w:val="28"/>
          <w:lang w:eastAsia="ru-RU"/>
        </w:rPr>
        <w:t xml:space="preserve">3. </w:t>
      </w:r>
      <w:r w:rsidRPr="00563DD6">
        <w:rPr>
          <w:rFonts w:ascii="Times New Roman" w:eastAsia="Times New Roman" w:hAnsi="Times New Roman" w:cs="Times New Roman"/>
          <w:b/>
          <w:bCs/>
          <w:iCs/>
          <w:sz w:val="28"/>
          <w:szCs w:val="28"/>
          <w:lang w:eastAsia="ru-RU"/>
        </w:rPr>
        <w:t>Компетенции обучающегося, формируемые в результате освоения дисциплины.</w:t>
      </w:r>
    </w:p>
    <w:p w:rsidR="00563DD6" w:rsidRPr="00563DD6" w:rsidRDefault="00563DD6" w:rsidP="00563DD6">
      <w:pPr>
        <w:spacing w:after="0" w:line="240" w:lineRule="auto"/>
        <w:ind w:firstLine="709"/>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p w:rsidR="00563DD6" w:rsidRPr="00563DD6" w:rsidRDefault="00563DD6" w:rsidP="00563DD6">
      <w:pPr>
        <w:spacing w:after="0" w:line="240" w:lineRule="auto"/>
        <w:jc w:val="both"/>
        <w:rPr>
          <w:rFonts w:ascii="Times New Roman" w:eastAsia="Times New Roman" w:hAnsi="Times New Roman" w:cs="Times New Roman"/>
          <w:i/>
          <w:sz w:val="28"/>
          <w:szCs w:val="28"/>
          <w:lang w:eastAsia="ru-RU"/>
        </w:rPr>
      </w:pPr>
      <w:r w:rsidRPr="00563DD6">
        <w:rPr>
          <w:rFonts w:ascii="Times New Roman" w:eastAsia="Times New Roman" w:hAnsi="Times New Roman" w:cs="Times New Roman"/>
          <w:i/>
          <w:sz w:val="28"/>
          <w:szCs w:val="28"/>
          <w:lang w:eastAsia="ru-RU"/>
        </w:rPr>
        <w:t xml:space="preserve">____________________________________________________________________________________________________________________________________ (указываются в соответствии с  разделом </w:t>
      </w:r>
      <w:r w:rsidRPr="00563DD6">
        <w:rPr>
          <w:rFonts w:ascii="Times New Roman" w:eastAsia="Times New Roman" w:hAnsi="Times New Roman" w:cs="Times New Roman"/>
          <w:i/>
          <w:sz w:val="28"/>
          <w:szCs w:val="28"/>
          <w:lang w:val="en-US" w:eastAsia="ru-RU"/>
        </w:rPr>
        <w:t>V</w:t>
      </w:r>
      <w:r w:rsidRPr="00563DD6">
        <w:rPr>
          <w:rFonts w:ascii="Times New Roman" w:eastAsia="Times New Roman" w:hAnsi="Times New Roman" w:cs="Times New Roman"/>
          <w:i/>
          <w:sz w:val="28"/>
          <w:szCs w:val="28"/>
          <w:lang w:eastAsia="ru-RU"/>
        </w:rPr>
        <w:t>. «Требования к результатам освоения основных образовательных программ» ФГОС ВПО и СПО).</w:t>
      </w:r>
    </w:p>
    <w:p w:rsidR="00563DD6" w:rsidRPr="00563DD6" w:rsidRDefault="00563DD6" w:rsidP="00563DD6">
      <w:pPr>
        <w:tabs>
          <w:tab w:val="left" w:pos="284"/>
          <w:tab w:val="right" w:leader="underscore" w:pos="9639"/>
        </w:tabs>
        <w:spacing w:after="0" w:line="240" w:lineRule="auto"/>
        <w:ind w:firstLine="709"/>
        <w:jc w:val="both"/>
        <w:rPr>
          <w:rFonts w:ascii="Times New Roman" w:eastAsia="Times New Roman" w:hAnsi="Times New Roman" w:cs="Times New Roman"/>
          <w:bCs/>
          <w:i/>
          <w:sz w:val="28"/>
          <w:szCs w:val="28"/>
          <w:lang w:eastAsia="ru-RU"/>
        </w:rPr>
      </w:pPr>
      <w:r w:rsidRPr="00563DD6">
        <w:rPr>
          <w:rFonts w:ascii="Times New Roman" w:eastAsia="Times New Roman" w:hAnsi="Times New Roman" w:cs="Times New Roman"/>
          <w:bCs/>
          <w:i/>
          <w:sz w:val="28"/>
          <w:szCs w:val="28"/>
          <w:lang w:eastAsia="ru-RU"/>
        </w:rPr>
        <w:t xml:space="preserve">Компетенции прописываются полностью в соответствии с учебным планом. </w:t>
      </w:r>
    </w:p>
    <w:p w:rsidR="00563DD6" w:rsidRPr="00563DD6" w:rsidRDefault="00563DD6" w:rsidP="00563DD6">
      <w:pPr>
        <w:tabs>
          <w:tab w:val="left" w:pos="284"/>
          <w:tab w:val="right" w:leader="underscore" w:pos="9639"/>
        </w:tabs>
        <w:spacing w:after="0" w:line="240" w:lineRule="auto"/>
        <w:ind w:firstLine="709"/>
        <w:jc w:val="both"/>
        <w:rPr>
          <w:rFonts w:ascii="Times New Roman" w:eastAsia="Times New Roman" w:hAnsi="Times New Roman" w:cs="Times New Roman"/>
          <w:bCs/>
          <w:sz w:val="28"/>
          <w:szCs w:val="28"/>
          <w:lang w:eastAsia="ru-RU"/>
        </w:rPr>
      </w:pPr>
    </w:p>
    <w:p w:rsidR="00563DD6" w:rsidRPr="00563DD6" w:rsidRDefault="00563DD6" w:rsidP="00563DD6">
      <w:pPr>
        <w:spacing w:after="0" w:line="240" w:lineRule="auto"/>
        <w:ind w:firstLine="709"/>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В результате освоения дисциплины студент должен демонстрировать следующие результаты:</w:t>
      </w:r>
    </w:p>
    <w:p w:rsidR="00563DD6" w:rsidRPr="00563DD6" w:rsidRDefault="00563DD6" w:rsidP="00563DD6">
      <w:pPr>
        <w:spacing w:after="0" w:line="240" w:lineRule="auto"/>
        <w:ind w:right="-2"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11"/>
      </w:tblGrid>
      <w:tr w:rsidR="00563DD6" w:rsidRPr="00563DD6" w:rsidTr="006445A8">
        <w:trPr>
          <w:jc w:val="center"/>
        </w:trPr>
        <w:tc>
          <w:tcPr>
            <w:tcW w:w="2660" w:type="dxa"/>
            <w:tcBorders>
              <w:top w:val="single" w:sz="4" w:space="0" w:color="auto"/>
              <w:left w:val="single" w:sz="4" w:space="0" w:color="auto"/>
              <w:bottom w:val="single" w:sz="4" w:space="0" w:color="auto"/>
              <w:right w:val="single" w:sz="4" w:space="0" w:color="auto"/>
            </w:tcBorders>
          </w:tcPr>
          <w:p w:rsidR="00563DD6" w:rsidRPr="00563DD6" w:rsidRDefault="00563DD6" w:rsidP="00563DD6">
            <w:pPr>
              <w:tabs>
                <w:tab w:val="left" w:pos="284"/>
                <w:tab w:val="right" w:leader="underscore" w:pos="9356"/>
              </w:tabs>
              <w:spacing w:after="0" w:line="240" w:lineRule="auto"/>
              <w:ind w:right="709"/>
              <w:jc w:val="both"/>
              <w:rPr>
                <w:rFonts w:ascii="Times New Roman" w:eastAsia="Times New Roman" w:hAnsi="Times New Roman" w:cs="Times New Roman"/>
                <w:bCs/>
                <w:sz w:val="28"/>
                <w:szCs w:val="28"/>
                <w:lang w:eastAsia="ru-RU"/>
              </w:rPr>
            </w:pPr>
            <w:r w:rsidRPr="00563DD6">
              <w:rPr>
                <w:rFonts w:ascii="Times New Roman" w:eastAsia="Times New Roman" w:hAnsi="Times New Roman" w:cs="Times New Roman"/>
                <w:bCs/>
                <w:sz w:val="28"/>
                <w:szCs w:val="28"/>
                <w:lang w:eastAsia="ru-RU"/>
              </w:rPr>
              <w:t>ЗНАТЬ</w:t>
            </w:r>
          </w:p>
        </w:tc>
        <w:tc>
          <w:tcPr>
            <w:tcW w:w="6911" w:type="dxa"/>
            <w:tcBorders>
              <w:top w:val="single" w:sz="4" w:space="0" w:color="auto"/>
              <w:left w:val="single" w:sz="4" w:space="0" w:color="auto"/>
              <w:bottom w:val="single" w:sz="4" w:space="0" w:color="auto"/>
              <w:right w:val="single" w:sz="4" w:space="0" w:color="auto"/>
            </w:tcBorders>
          </w:tcPr>
          <w:p w:rsidR="00563DD6" w:rsidRPr="00563DD6" w:rsidRDefault="00563DD6" w:rsidP="00563DD6">
            <w:pPr>
              <w:tabs>
                <w:tab w:val="left" w:pos="284"/>
                <w:tab w:val="right" w:leader="underscore" w:pos="9356"/>
              </w:tabs>
              <w:spacing w:after="0" w:line="240" w:lineRule="auto"/>
              <w:ind w:right="-2"/>
              <w:jc w:val="both"/>
              <w:rPr>
                <w:rFonts w:ascii="Times New Roman" w:eastAsia="Times New Roman" w:hAnsi="Times New Roman" w:cs="Times New Roman"/>
                <w:bCs/>
                <w:sz w:val="28"/>
                <w:szCs w:val="28"/>
                <w:lang w:eastAsia="ru-RU"/>
              </w:rPr>
            </w:pPr>
            <w:r w:rsidRPr="00563DD6">
              <w:rPr>
                <w:rFonts w:ascii="Times New Roman" w:eastAsia="Times New Roman" w:hAnsi="Times New Roman" w:cs="Times New Roman"/>
                <w:i/>
                <w:sz w:val="28"/>
                <w:szCs w:val="28"/>
                <w:lang w:eastAsia="ru-RU"/>
              </w:rPr>
              <w:t>способность воспроизвести изучаемый материал с требуемой степенью научной точности +</w:t>
            </w:r>
            <w:r w:rsidRPr="00563DD6">
              <w:rPr>
                <w:rFonts w:ascii="Times New Roman" w:eastAsia="+mn-ea" w:hAnsi="Times New Roman" w:cs="Times New Roman"/>
                <w:kern w:val="24"/>
                <w:sz w:val="28"/>
                <w:szCs w:val="28"/>
                <w:lang w:eastAsia="ru-RU"/>
              </w:rPr>
              <w:t xml:space="preserve"> </w:t>
            </w:r>
            <w:r w:rsidRPr="00563DD6">
              <w:rPr>
                <w:rFonts w:ascii="Times New Roman" w:eastAsia="Times New Roman" w:hAnsi="Times New Roman" w:cs="Times New Roman"/>
                <w:b/>
                <w:i/>
                <w:sz w:val="28"/>
                <w:szCs w:val="28"/>
                <w:lang w:eastAsia="ru-RU"/>
              </w:rPr>
              <w:t>номер/индекс компетенции</w:t>
            </w:r>
          </w:p>
        </w:tc>
      </w:tr>
      <w:tr w:rsidR="00563DD6" w:rsidRPr="00563DD6" w:rsidTr="006445A8">
        <w:trPr>
          <w:jc w:val="center"/>
        </w:trPr>
        <w:tc>
          <w:tcPr>
            <w:tcW w:w="2660" w:type="dxa"/>
            <w:tcBorders>
              <w:top w:val="single" w:sz="4" w:space="0" w:color="auto"/>
              <w:left w:val="single" w:sz="4" w:space="0" w:color="auto"/>
              <w:bottom w:val="single" w:sz="4" w:space="0" w:color="auto"/>
              <w:right w:val="single" w:sz="4" w:space="0" w:color="auto"/>
            </w:tcBorders>
          </w:tcPr>
          <w:p w:rsidR="00563DD6" w:rsidRPr="00563DD6" w:rsidRDefault="00563DD6" w:rsidP="00563DD6">
            <w:pPr>
              <w:tabs>
                <w:tab w:val="left" w:pos="284"/>
                <w:tab w:val="right" w:leader="underscore" w:pos="9356"/>
              </w:tabs>
              <w:spacing w:after="0" w:line="240" w:lineRule="auto"/>
              <w:ind w:right="709"/>
              <w:jc w:val="both"/>
              <w:rPr>
                <w:rFonts w:ascii="Times New Roman" w:eastAsia="Times New Roman" w:hAnsi="Times New Roman" w:cs="Times New Roman"/>
                <w:bCs/>
                <w:sz w:val="28"/>
                <w:szCs w:val="28"/>
                <w:lang w:eastAsia="ru-RU"/>
              </w:rPr>
            </w:pPr>
            <w:r w:rsidRPr="00563DD6">
              <w:rPr>
                <w:rFonts w:ascii="Times New Roman" w:eastAsia="Times New Roman" w:hAnsi="Times New Roman" w:cs="Times New Roman"/>
                <w:bCs/>
                <w:sz w:val="28"/>
                <w:szCs w:val="28"/>
                <w:lang w:eastAsia="ru-RU"/>
              </w:rPr>
              <w:t>УМЕТЬ</w:t>
            </w:r>
          </w:p>
        </w:tc>
        <w:tc>
          <w:tcPr>
            <w:tcW w:w="6911" w:type="dxa"/>
            <w:tcBorders>
              <w:top w:val="single" w:sz="4" w:space="0" w:color="auto"/>
              <w:left w:val="single" w:sz="4" w:space="0" w:color="auto"/>
              <w:bottom w:val="single" w:sz="4" w:space="0" w:color="auto"/>
              <w:right w:val="single" w:sz="4" w:space="0" w:color="auto"/>
            </w:tcBorders>
          </w:tcPr>
          <w:p w:rsidR="00563DD6" w:rsidRPr="00563DD6" w:rsidRDefault="00563DD6" w:rsidP="00563DD6">
            <w:pPr>
              <w:tabs>
                <w:tab w:val="left" w:pos="284"/>
                <w:tab w:val="right" w:leader="underscore" w:pos="9356"/>
              </w:tabs>
              <w:spacing w:after="0" w:line="240" w:lineRule="auto"/>
              <w:ind w:right="-2"/>
              <w:jc w:val="both"/>
              <w:rPr>
                <w:rFonts w:ascii="Times New Roman" w:eastAsia="Times New Roman" w:hAnsi="Times New Roman" w:cs="Times New Roman"/>
                <w:bCs/>
                <w:sz w:val="28"/>
                <w:szCs w:val="28"/>
                <w:lang w:eastAsia="ru-RU"/>
              </w:rPr>
            </w:pPr>
            <w:r w:rsidRPr="00563DD6">
              <w:rPr>
                <w:rFonts w:ascii="Times New Roman" w:eastAsia="Times New Roman" w:hAnsi="Times New Roman" w:cs="Times New Roman"/>
                <w:i/>
                <w:sz w:val="28"/>
                <w:szCs w:val="28"/>
                <w:lang w:eastAsia="ru-RU"/>
              </w:rPr>
              <w:t>способность использовать полученные знания в сфере профессиональной деятельности с возможным использованием справочной литературы +</w:t>
            </w:r>
            <w:r w:rsidRPr="00563DD6">
              <w:rPr>
                <w:rFonts w:ascii="Times New Roman" w:eastAsia="+mn-ea" w:hAnsi="Times New Roman" w:cs="Times New Roman"/>
                <w:kern w:val="24"/>
                <w:sz w:val="28"/>
                <w:szCs w:val="28"/>
                <w:lang w:eastAsia="ru-RU"/>
              </w:rPr>
              <w:t xml:space="preserve"> </w:t>
            </w:r>
            <w:r w:rsidRPr="00563DD6">
              <w:rPr>
                <w:rFonts w:ascii="Times New Roman" w:eastAsia="Times New Roman" w:hAnsi="Times New Roman" w:cs="Times New Roman"/>
                <w:b/>
                <w:i/>
                <w:sz w:val="28"/>
                <w:szCs w:val="28"/>
                <w:lang w:eastAsia="ru-RU"/>
              </w:rPr>
              <w:t>номер/индекс компетенции</w:t>
            </w:r>
          </w:p>
        </w:tc>
      </w:tr>
      <w:tr w:rsidR="00563DD6" w:rsidRPr="00563DD6" w:rsidTr="006445A8">
        <w:trPr>
          <w:jc w:val="center"/>
        </w:trPr>
        <w:tc>
          <w:tcPr>
            <w:tcW w:w="2660" w:type="dxa"/>
            <w:tcBorders>
              <w:top w:val="single" w:sz="4" w:space="0" w:color="auto"/>
              <w:left w:val="single" w:sz="4" w:space="0" w:color="auto"/>
              <w:bottom w:val="single" w:sz="4" w:space="0" w:color="auto"/>
              <w:right w:val="single" w:sz="4" w:space="0" w:color="auto"/>
            </w:tcBorders>
          </w:tcPr>
          <w:p w:rsidR="00563DD6" w:rsidRPr="00563DD6" w:rsidRDefault="00563DD6" w:rsidP="00563DD6">
            <w:pPr>
              <w:tabs>
                <w:tab w:val="left" w:pos="284"/>
                <w:tab w:val="right" w:leader="underscore" w:pos="9356"/>
              </w:tabs>
              <w:spacing w:after="0" w:line="240" w:lineRule="auto"/>
              <w:ind w:right="709"/>
              <w:jc w:val="both"/>
              <w:rPr>
                <w:rFonts w:ascii="Times New Roman" w:eastAsia="Times New Roman" w:hAnsi="Times New Roman" w:cs="Times New Roman"/>
                <w:bCs/>
                <w:sz w:val="28"/>
                <w:szCs w:val="28"/>
                <w:lang w:eastAsia="ru-RU"/>
              </w:rPr>
            </w:pPr>
            <w:r w:rsidRPr="00563DD6">
              <w:rPr>
                <w:rFonts w:ascii="Times New Roman" w:eastAsia="Times New Roman" w:hAnsi="Times New Roman" w:cs="Times New Roman"/>
                <w:bCs/>
                <w:sz w:val="28"/>
                <w:szCs w:val="28"/>
                <w:lang w:eastAsia="ru-RU"/>
              </w:rPr>
              <w:t>ВЛАДЕТЬ</w:t>
            </w:r>
          </w:p>
        </w:tc>
        <w:tc>
          <w:tcPr>
            <w:tcW w:w="6911" w:type="dxa"/>
            <w:tcBorders>
              <w:top w:val="single" w:sz="4" w:space="0" w:color="auto"/>
              <w:left w:val="single" w:sz="4" w:space="0" w:color="auto"/>
              <w:bottom w:val="single" w:sz="4" w:space="0" w:color="auto"/>
              <w:right w:val="single" w:sz="4" w:space="0" w:color="auto"/>
            </w:tcBorders>
          </w:tcPr>
          <w:p w:rsidR="00563DD6" w:rsidRPr="00563DD6" w:rsidRDefault="00563DD6" w:rsidP="00563DD6">
            <w:pPr>
              <w:tabs>
                <w:tab w:val="left" w:pos="284"/>
                <w:tab w:val="right" w:leader="underscore" w:pos="9356"/>
              </w:tabs>
              <w:spacing w:after="0" w:line="240" w:lineRule="auto"/>
              <w:ind w:right="-2"/>
              <w:jc w:val="both"/>
              <w:rPr>
                <w:rFonts w:ascii="Times New Roman" w:eastAsia="Times New Roman" w:hAnsi="Times New Roman" w:cs="Times New Roman"/>
                <w:bCs/>
                <w:sz w:val="28"/>
                <w:szCs w:val="28"/>
                <w:lang w:eastAsia="ru-RU"/>
              </w:rPr>
            </w:pPr>
            <w:r w:rsidRPr="00563DD6">
              <w:rPr>
                <w:rFonts w:ascii="Times New Roman" w:eastAsia="Times New Roman" w:hAnsi="Times New Roman" w:cs="Times New Roman"/>
                <w:i/>
                <w:sz w:val="28"/>
                <w:szCs w:val="28"/>
                <w:lang w:eastAsia="ru-RU"/>
              </w:rPr>
              <w:t>способность самостоятельно выполнять действия в изученной последовательности, в том числе в новых условиях, на новом содержании +</w:t>
            </w:r>
            <w:r w:rsidRPr="00563DD6">
              <w:rPr>
                <w:rFonts w:ascii="Times New Roman" w:eastAsia="+mn-ea" w:hAnsi="Times New Roman" w:cs="Times New Roman"/>
                <w:kern w:val="24"/>
                <w:sz w:val="28"/>
                <w:szCs w:val="28"/>
                <w:lang w:eastAsia="ru-RU"/>
              </w:rPr>
              <w:t xml:space="preserve"> </w:t>
            </w:r>
            <w:r w:rsidRPr="00563DD6">
              <w:rPr>
                <w:rFonts w:ascii="Times New Roman" w:eastAsia="Times New Roman" w:hAnsi="Times New Roman" w:cs="Times New Roman"/>
                <w:b/>
                <w:i/>
                <w:sz w:val="28"/>
                <w:szCs w:val="28"/>
                <w:lang w:eastAsia="ru-RU"/>
              </w:rPr>
              <w:t>номер/индекс компетенции</w:t>
            </w:r>
          </w:p>
        </w:tc>
      </w:tr>
    </w:tbl>
    <w:p w:rsidR="00563DD6" w:rsidRPr="00563DD6" w:rsidRDefault="00563DD6" w:rsidP="00563DD6">
      <w:pPr>
        <w:spacing w:after="0" w:line="240" w:lineRule="auto"/>
        <w:ind w:right="709"/>
        <w:jc w:val="both"/>
        <w:rPr>
          <w:rFonts w:ascii="Times New Roman" w:eastAsia="Times New Roman" w:hAnsi="Times New Roman" w:cs="Times New Roman"/>
          <w:i/>
          <w:sz w:val="28"/>
          <w:szCs w:val="28"/>
          <w:lang w:eastAsia="ru-RU"/>
        </w:rPr>
      </w:pPr>
      <w:r w:rsidRPr="00563DD6">
        <w:rPr>
          <w:rFonts w:ascii="Times New Roman" w:eastAsia="Times New Roman" w:hAnsi="Times New Roman" w:cs="Times New Roman"/>
          <w:i/>
          <w:sz w:val="28"/>
          <w:szCs w:val="28"/>
          <w:lang w:eastAsia="ru-RU"/>
        </w:rPr>
        <w:t>*Требования к знанию, умению, владению должны соответствовать ФГОС ВПО/СПО</w:t>
      </w:r>
    </w:p>
    <w:p w:rsidR="00563DD6" w:rsidRPr="00563DD6" w:rsidRDefault="00563DD6" w:rsidP="00563DD6">
      <w:pPr>
        <w:spacing w:before="120" w:after="120" w:line="240" w:lineRule="auto"/>
        <w:ind w:right="709"/>
        <w:jc w:val="both"/>
        <w:rPr>
          <w:rFonts w:ascii="Times New Roman" w:eastAsia="Times New Roman" w:hAnsi="Times New Roman" w:cs="Times New Roman"/>
          <w:b/>
          <w:sz w:val="28"/>
          <w:szCs w:val="28"/>
          <w:lang w:eastAsia="ru-RU"/>
        </w:rPr>
      </w:pPr>
      <w:r w:rsidRPr="00563DD6">
        <w:rPr>
          <w:rFonts w:ascii="Times New Roman" w:eastAsia="Times New Roman" w:hAnsi="Times New Roman" w:cs="Times New Roman"/>
          <w:b/>
          <w:sz w:val="28"/>
          <w:szCs w:val="28"/>
          <w:lang w:eastAsia="ru-RU"/>
        </w:rPr>
        <w:br w:type="page"/>
      </w:r>
    </w:p>
    <w:p w:rsidR="00563DD6" w:rsidRPr="00563DD6" w:rsidRDefault="00563DD6" w:rsidP="00563DD6">
      <w:pPr>
        <w:spacing w:before="120" w:after="120" w:line="240" w:lineRule="auto"/>
        <w:ind w:right="709"/>
        <w:jc w:val="both"/>
        <w:rPr>
          <w:rFonts w:ascii="Times New Roman" w:eastAsia="Times New Roman" w:hAnsi="Times New Roman" w:cs="Times New Roman"/>
          <w:b/>
          <w:sz w:val="28"/>
          <w:szCs w:val="28"/>
          <w:lang w:eastAsia="ru-RU"/>
        </w:rPr>
      </w:pPr>
      <w:r w:rsidRPr="00563DD6">
        <w:rPr>
          <w:rFonts w:ascii="Times New Roman" w:eastAsia="Times New Roman" w:hAnsi="Times New Roman" w:cs="Times New Roman"/>
          <w:b/>
          <w:sz w:val="28"/>
          <w:szCs w:val="28"/>
          <w:lang w:eastAsia="ru-RU"/>
        </w:rPr>
        <w:t>4.  Объём дисциплины и виды учебной работы</w:t>
      </w:r>
    </w:p>
    <w:p w:rsidR="00563DD6" w:rsidRPr="00563DD6" w:rsidRDefault="00563DD6" w:rsidP="00563DD6">
      <w:pPr>
        <w:spacing w:after="0" w:line="240" w:lineRule="auto"/>
        <w:ind w:right="-2" w:firstLine="567"/>
        <w:jc w:val="both"/>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Общая трудоемкость дисциплины составляет ______ зачетных единиц, _______ часов.</w:t>
      </w:r>
    </w:p>
    <w:p w:rsidR="00563DD6" w:rsidRPr="00563DD6" w:rsidRDefault="00563DD6" w:rsidP="00563DD6">
      <w:pPr>
        <w:tabs>
          <w:tab w:val="left" w:pos="9354"/>
        </w:tabs>
        <w:spacing w:before="20" w:after="0" w:line="240" w:lineRule="auto"/>
        <w:ind w:right="-2"/>
        <w:jc w:val="center"/>
        <w:rPr>
          <w:rFonts w:ascii="Times New Roman" w:eastAsia="Times New Roman" w:hAnsi="Times New Roman" w:cs="Times New Roman"/>
          <w:b/>
          <w:sz w:val="28"/>
          <w:szCs w:val="28"/>
          <w:lang w:eastAsia="ru-RU"/>
        </w:rPr>
      </w:pPr>
      <w:r w:rsidRPr="00563DD6">
        <w:rPr>
          <w:rFonts w:ascii="Times New Roman" w:eastAsia="Times New Roman" w:hAnsi="Times New Roman" w:cs="Times New Roman"/>
          <w:b/>
          <w:sz w:val="28"/>
          <w:szCs w:val="28"/>
          <w:lang w:eastAsia="ru-RU"/>
        </w:rPr>
        <w:t>Учебно-тематический план</w:t>
      </w:r>
    </w:p>
    <w:p w:rsidR="00563DD6" w:rsidRPr="00563DD6" w:rsidRDefault="00563DD6" w:rsidP="00563DD6">
      <w:pPr>
        <w:spacing w:before="20" w:after="0" w:line="240" w:lineRule="auto"/>
        <w:ind w:right="-2"/>
        <w:jc w:val="center"/>
        <w:rPr>
          <w:rFonts w:ascii="Times New Roman" w:eastAsia="Times New Roman" w:hAnsi="Times New Roman" w:cs="Times New Roman"/>
          <w:b/>
          <w:sz w:val="28"/>
          <w:szCs w:val="28"/>
          <w:lang w:eastAsia="ru-RU"/>
        </w:rPr>
      </w:pPr>
      <w:r w:rsidRPr="00563DD6">
        <w:rPr>
          <w:rFonts w:ascii="Times New Roman" w:eastAsia="Times New Roman" w:hAnsi="Times New Roman" w:cs="Times New Roman"/>
          <w:b/>
          <w:sz w:val="28"/>
          <w:szCs w:val="28"/>
          <w:lang w:eastAsia="ru-RU"/>
        </w:rPr>
        <w:t>(очная форма обучения)</w:t>
      </w:r>
    </w:p>
    <w:p w:rsidR="00563DD6" w:rsidRPr="00563DD6" w:rsidRDefault="00563DD6" w:rsidP="00563DD6">
      <w:pPr>
        <w:spacing w:before="20" w:after="0" w:line="240" w:lineRule="auto"/>
        <w:ind w:right="709"/>
        <w:jc w:val="center"/>
        <w:rPr>
          <w:rFonts w:ascii="Times New Roman" w:eastAsia="Times New Roman" w:hAnsi="Times New Roman" w:cs="Times New Roman"/>
          <w:b/>
          <w:sz w:val="28"/>
          <w:szCs w:val="28"/>
          <w:lang w:eastAsia="ru-RU"/>
        </w:rPr>
      </w:pPr>
    </w:p>
    <w:p w:rsidR="00563DD6" w:rsidRPr="00563DD6" w:rsidRDefault="00563DD6" w:rsidP="00563DD6">
      <w:pPr>
        <w:tabs>
          <w:tab w:val="left" w:pos="9354"/>
        </w:tabs>
        <w:spacing w:before="20" w:after="0" w:line="240" w:lineRule="auto"/>
        <w:ind w:right="-2"/>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Всего ___________ часов</w:t>
      </w:r>
    </w:p>
    <w:p w:rsidR="00563DD6" w:rsidRPr="00563DD6" w:rsidRDefault="00563DD6" w:rsidP="00563DD6">
      <w:pPr>
        <w:tabs>
          <w:tab w:val="left" w:pos="9354"/>
        </w:tabs>
        <w:spacing w:before="20" w:after="0" w:line="240" w:lineRule="auto"/>
        <w:ind w:right="-2"/>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 xml:space="preserve">Аудиторные занятия _____________ часов, в том числе интерактивных занятий  _______ часов </w:t>
      </w:r>
    </w:p>
    <w:p w:rsidR="00563DD6" w:rsidRPr="00563DD6" w:rsidRDefault="00563DD6" w:rsidP="00563DD6">
      <w:pPr>
        <w:tabs>
          <w:tab w:val="left" w:pos="9354"/>
        </w:tabs>
        <w:spacing w:before="20" w:after="0" w:line="240" w:lineRule="auto"/>
        <w:ind w:right="-2"/>
        <w:rPr>
          <w:rFonts w:ascii="Times New Roman" w:eastAsia="Times New Roman" w:hAnsi="Times New Roman" w:cs="Times New Roman"/>
          <w:sz w:val="28"/>
          <w:szCs w:val="28"/>
          <w:lang w:eastAsia="ru-RU"/>
        </w:rPr>
      </w:pPr>
      <w:r w:rsidRPr="00563DD6">
        <w:rPr>
          <w:rFonts w:ascii="Times New Roman" w:eastAsia="Times New Roman" w:hAnsi="Times New Roman" w:cs="Times New Roman"/>
          <w:sz w:val="28"/>
          <w:szCs w:val="28"/>
          <w:lang w:eastAsia="ru-RU"/>
        </w:rPr>
        <w:t>Самостоятельная работа __________ часов</w:t>
      </w:r>
    </w:p>
    <w:p w:rsidR="00563DD6" w:rsidRPr="00563DD6" w:rsidRDefault="00563DD6" w:rsidP="00563DD6">
      <w:pPr>
        <w:spacing w:before="20" w:after="0" w:line="240" w:lineRule="auto"/>
        <w:ind w:left="3120" w:hanging="1135"/>
        <w:rPr>
          <w:rFonts w:ascii="Times New Roman" w:eastAsia="Times New Roman" w:hAnsi="Times New Roman" w:cs="Times New Roman"/>
          <w:sz w:val="28"/>
          <w:szCs w:val="28"/>
          <w:lang w:eastAsia="ru-RU"/>
        </w:rPr>
      </w:pPr>
    </w:p>
    <w:tbl>
      <w:tblPr>
        <w:tblW w:w="10351" w:type="dxa"/>
        <w:tblInd w:w="-500" w:type="dxa"/>
        <w:tblLayout w:type="fixed"/>
        <w:tblCellMar>
          <w:left w:w="40" w:type="dxa"/>
          <w:right w:w="40" w:type="dxa"/>
        </w:tblCellMar>
        <w:tblLook w:val="0000" w:firstRow="0" w:lastRow="0" w:firstColumn="0" w:lastColumn="0" w:noHBand="0" w:noVBand="0"/>
      </w:tblPr>
      <w:tblGrid>
        <w:gridCol w:w="380"/>
        <w:gridCol w:w="880"/>
        <w:gridCol w:w="720"/>
        <w:gridCol w:w="708"/>
        <w:gridCol w:w="709"/>
        <w:gridCol w:w="638"/>
        <w:gridCol w:w="638"/>
        <w:gridCol w:w="907"/>
        <w:gridCol w:w="449"/>
        <w:gridCol w:w="540"/>
        <w:gridCol w:w="540"/>
        <w:gridCol w:w="631"/>
        <w:gridCol w:w="720"/>
        <w:gridCol w:w="869"/>
        <w:gridCol w:w="567"/>
        <w:gridCol w:w="455"/>
      </w:tblGrid>
      <w:tr w:rsidR="00563DD6" w:rsidRPr="00563DD6" w:rsidTr="006445A8">
        <w:trPr>
          <w:cantSplit/>
          <w:trHeight w:val="225"/>
        </w:trPr>
        <w:tc>
          <w:tcPr>
            <w:tcW w:w="380" w:type="dxa"/>
            <w:vMerge w:val="restart"/>
            <w:tcBorders>
              <w:top w:val="single" w:sz="6" w:space="0" w:color="auto"/>
              <w:left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п/п</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1600" w:type="dxa"/>
            <w:gridSpan w:val="2"/>
            <w:vMerge w:val="restart"/>
            <w:tcBorders>
              <w:top w:val="single" w:sz="6" w:space="0" w:color="auto"/>
              <w:left w:val="single" w:sz="6" w:space="0" w:color="auto"/>
              <w:right w:val="single" w:sz="6" w:space="0" w:color="auto"/>
            </w:tcBorders>
          </w:tcPr>
          <w:p w:rsidR="00563DD6" w:rsidRPr="00563DD6" w:rsidRDefault="00563DD6" w:rsidP="00563DD6">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563DD6">
              <w:rPr>
                <w:rFonts w:ascii="Times New Roman" w:eastAsia="Times New Roman" w:hAnsi="Times New Roman" w:cs="Times New Roman"/>
                <w:b/>
                <w:bCs/>
                <w:kern w:val="36"/>
                <w:sz w:val="24"/>
                <w:szCs w:val="24"/>
                <w:lang w:eastAsia="ru-RU"/>
              </w:rPr>
              <w:t>Раздел, тема</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4049" w:type="dxa"/>
            <w:gridSpan w:val="6"/>
            <w:tcBorders>
              <w:top w:val="single" w:sz="6" w:space="0" w:color="auto"/>
              <w:left w:val="single" w:sz="6" w:space="0" w:color="auto"/>
              <w:bottom w:val="single" w:sz="4" w:space="0" w:color="auto"/>
              <w:right w:val="single" w:sz="4"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Виды учебной работы, трудоемкость (в часах)</w:t>
            </w:r>
          </w:p>
        </w:tc>
        <w:tc>
          <w:tcPr>
            <w:tcW w:w="4322" w:type="dxa"/>
            <w:gridSpan w:val="7"/>
            <w:vMerge w:val="restart"/>
            <w:tcBorders>
              <w:top w:val="single" w:sz="6" w:space="0" w:color="auto"/>
              <w:left w:val="single" w:sz="4" w:space="0" w:color="auto"/>
              <w:bottom w:val="nil"/>
              <w:right w:val="single" w:sz="4" w:space="0" w:color="auto"/>
            </w:tcBorders>
          </w:tcPr>
          <w:p w:rsidR="00563DD6" w:rsidRPr="00563DD6" w:rsidRDefault="00563DD6" w:rsidP="00563DD6">
            <w:pPr>
              <w:spacing w:after="0" w:line="240" w:lineRule="auto"/>
              <w:jc w:val="center"/>
              <w:rPr>
                <w:rFonts w:ascii="Times New Roman" w:eastAsia="Times New Roman" w:hAnsi="Times New Roman" w:cs="Times New Roman"/>
                <w:b/>
                <w:i/>
                <w:sz w:val="24"/>
                <w:szCs w:val="24"/>
                <w:lang w:eastAsia="ru-RU"/>
              </w:rPr>
            </w:pPr>
            <w:r w:rsidRPr="00563DD6">
              <w:rPr>
                <w:rFonts w:ascii="Times New Roman" w:eastAsia="Times New Roman" w:hAnsi="Times New Roman" w:cs="Times New Roman"/>
                <w:b/>
                <w:sz w:val="24"/>
                <w:szCs w:val="24"/>
                <w:lang w:eastAsia="ru-RU"/>
              </w:rPr>
              <w:t xml:space="preserve">Формы текущего контроля успеваемости </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 xml:space="preserve">и промежуточной аттестации </w:t>
            </w:r>
          </w:p>
        </w:tc>
      </w:tr>
      <w:tr w:rsidR="00563DD6" w:rsidRPr="00563DD6" w:rsidTr="006445A8">
        <w:trPr>
          <w:cantSplit/>
          <w:trHeight w:val="270"/>
        </w:trPr>
        <w:tc>
          <w:tcPr>
            <w:tcW w:w="380" w:type="dxa"/>
            <w:vMerge/>
            <w:tcBorders>
              <w:top w:val="nil"/>
              <w:left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p>
        </w:tc>
        <w:tc>
          <w:tcPr>
            <w:tcW w:w="1600" w:type="dxa"/>
            <w:gridSpan w:val="2"/>
            <w:vMerge/>
            <w:tcBorders>
              <w:top w:val="nil"/>
              <w:left w:val="single" w:sz="6" w:space="0" w:color="auto"/>
              <w:right w:val="single" w:sz="6" w:space="0" w:color="auto"/>
            </w:tcBorders>
          </w:tcPr>
          <w:p w:rsidR="00563DD6" w:rsidRPr="00563DD6" w:rsidRDefault="00563DD6" w:rsidP="00563DD6">
            <w:pPr>
              <w:spacing w:beforeAutospacing="1" w:after="100" w:afterAutospacing="1" w:line="240" w:lineRule="auto"/>
              <w:outlineLvl w:val="0"/>
              <w:rPr>
                <w:rFonts w:ascii="Times New Roman" w:eastAsia="Times New Roman" w:hAnsi="Times New Roman" w:cs="Times New Roman"/>
                <w:b/>
                <w:bCs/>
                <w:kern w:val="36"/>
                <w:sz w:val="24"/>
                <w:szCs w:val="24"/>
                <w:lang w:eastAsia="ru-RU"/>
              </w:rPr>
            </w:pPr>
          </w:p>
        </w:tc>
        <w:tc>
          <w:tcPr>
            <w:tcW w:w="708" w:type="dxa"/>
            <w:vMerge w:val="restart"/>
            <w:tcBorders>
              <w:top w:val="single" w:sz="4" w:space="0" w:color="auto"/>
              <w:left w:val="single" w:sz="6" w:space="0" w:color="auto"/>
              <w:bottom w:val="nil"/>
              <w:right w:val="single" w:sz="4" w:space="0" w:color="auto"/>
            </w:tcBorders>
            <w:textDirection w:val="btLr"/>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Всего</w:t>
            </w:r>
          </w:p>
        </w:tc>
        <w:tc>
          <w:tcPr>
            <w:tcW w:w="709" w:type="dxa"/>
            <w:vMerge w:val="restart"/>
            <w:tcBorders>
              <w:top w:val="single" w:sz="4" w:space="0" w:color="auto"/>
              <w:left w:val="single" w:sz="4" w:space="0" w:color="auto"/>
              <w:bottom w:val="nil"/>
              <w:right w:val="single" w:sz="4" w:space="0" w:color="auto"/>
            </w:tcBorders>
            <w:textDirection w:val="btLr"/>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Самос-</w:t>
            </w:r>
          </w:p>
          <w:p w:rsidR="00563DD6" w:rsidRPr="00563DD6" w:rsidRDefault="00563DD6" w:rsidP="00563DD6">
            <w:pPr>
              <w:spacing w:after="0" w:line="240" w:lineRule="auto"/>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тоят. работа</w:t>
            </w:r>
          </w:p>
        </w:tc>
        <w:tc>
          <w:tcPr>
            <w:tcW w:w="2632" w:type="dxa"/>
            <w:gridSpan w:val="4"/>
            <w:tcBorders>
              <w:top w:val="single" w:sz="4" w:space="0" w:color="auto"/>
              <w:left w:val="single" w:sz="4" w:space="0" w:color="auto"/>
              <w:bottom w:val="single" w:sz="4" w:space="0" w:color="auto"/>
              <w:right w:val="single" w:sz="4"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Аудиторные занятия</w:t>
            </w:r>
          </w:p>
        </w:tc>
        <w:tc>
          <w:tcPr>
            <w:tcW w:w="4322" w:type="dxa"/>
            <w:gridSpan w:val="7"/>
            <w:vMerge/>
            <w:tcBorders>
              <w:top w:val="nil"/>
              <w:left w:val="single" w:sz="4" w:space="0" w:color="auto"/>
              <w:bottom w:val="single" w:sz="4"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p>
        </w:tc>
      </w:tr>
      <w:tr w:rsidR="00563DD6" w:rsidRPr="00563DD6" w:rsidTr="006445A8">
        <w:trPr>
          <w:cantSplit/>
          <w:trHeight w:val="1867"/>
        </w:trPr>
        <w:tc>
          <w:tcPr>
            <w:tcW w:w="380" w:type="dxa"/>
            <w:vMerge/>
            <w:tcBorders>
              <w:top w:val="nil"/>
              <w:left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p>
        </w:tc>
        <w:tc>
          <w:tcPr>
            <w:tcW w:w="1600" w:type="dxa"/>
            <w:gridSpan w:val="2"/>
            <w:vMerge/>
            <w:tcBorders>
              <w:top w:val="nil"/>
              <w:left w:val="single" w:sz="6" w:space="0" w:color="auto"/>
              <w:right w:val="single" w:sz="6" w:space="0" w:color="auto"/>
            </w:tcBorders>
          </w:tcPr>
          <w:p w:rsidR="00563DD6" w:rsidRPr="00563DD6" w:rsidRDefault="00563DD6" w:rsidP="00563DD6">
            <w:pPr>
              <w:spacing w:beforeAutospacing="1" w:after="100" w:afterAutospacing="1" w:line="240" w:lineRule="auto"/>
              <w:outlineLvl w:val="0"/>
              <w:rPr>
                <w:rFonts w:ascii="Times New Roman" w:eastAsia="Times New Roman" w:hAnsi="Times New Roman" w:cs="Times New Roman"/>
                <w:b/>
                <w:bCs/>
                <w:kern w:val="36"/>
                <w:sz w:val="24"/>
                <w:szCs w:val="24"/>
                <w:lang w:eastAsia="ru-RU"/>
              </w:rPr>
            </w:pPr>
          </w:p>
        </w:tc>
        <w:tc>
          <w:tcPr>
            <w:tcW w:w="708" w:type="dxa"/>
            <w:vMerge/>
            <w:tcBorders>
              <w:top w:val="nil"/>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p>
        </w:tc>
        <w:tc>
          <w:tcPr>
            <w:tcW w:w="709" w:type="dxa"/>
            <w:vMerge/>
            <w:tcBorders>
              <w:top w:val="nil"/>
              <w:left w:val="single" w:sz="4"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6" w:space="0" w:color="auto"/>
              <w:right w:val="single" w:sz="4" w:space="0" w:color="auto"/>
            </w:tcBorders>
            <w:textDirection w:val="btLr"/>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Всего</w:t>
            </w:r>
          </w:p>
        </w:tc>
        <w:tc>
          <w:tcPr>
            <w:tcW w:w="638" w:type="dxa"/>
            <w:tcBorders>
              <w:top w:val="single" w:sz="4" w:space="0" w:color="auto"/>
              <w:left w:val="single" w:sz="4" w:space="0" w:color="auto"/>
              <w:bottom w:val="single" w:sz="6" w:space="0" w:color="auto"/>
              <w:right w:val="single" w:sz="4" w:space="0" w:color="auto"/>
            </w:tcBorders>
            <w:textDirection w:val="btLr"/>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Лекционные</w:t>
            </w:r>
          </w:p>
        </w:tc>
        <w:tc>
          <w:tcPr>
            <w:tcW w:w="907" w:type="dxa"/>
            <w:tcBorders>
              <w:top w:val="single" w:sz="4" w:space="0" w:color="auto"/>
              <w:left w:val="single" w:sz="4" w:space="0" w:color="auto"/>
              <w:bottom w:val="single" w:sz="6" w:space="0" w:color="auto"/>
              <w:right w:val="single" w:sz="4" w:space="0" w:color="auto"/>
            </w:tcBorders>
            <w:textDirection w:val="btLr"/>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Групповые (семинары, практические)</w:t>
            </w:r>
          </w:p>
        </w:tc>
        <w:tc>
          <w:tcPr>
            <w:tcW w:w="449" w:type="dxa"/>
            <w:tcBorders>
              <w:top w:val="single" w:sz="4" w:space="0" w:color="auto"/>
              <w:left w:val="single" w:sz="4" w:space="0" w:color="auto"/>
              <w:bottom w:val="single" w:sz="6" w:space="0" w:color="auto"/>
              <w:right w:val="single" w:sz="4" w:space="0" w:color="auto"/>
            </w:tcBorders>
            <w:textDirection w:val="btLr"/>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Лабораторные</w:t>
            </w:r>
          </w:p>
        </w:tc>
        <w:tc>
          <w:tcPr>
            <w:tcW w:w="540" w:type="dxa"/>
            <w:tcBorders>
              <w:top w:val="single" w:sz="4" w:space="0" w:color="auto"/>
              <w:left w:val="single" w:sz="4" w:space="0" w:color="auto"/>
              <w:bottom w:val="single" w:sz="6" w:space="0" w:color="auto"/>
            </w:tcBorders>
            <w:textDirection w:val="btLr"/>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Конт. раб.</w:t>
            </w:r>
          </w:p>
        </w:tc>
        <w:tc>
          <w:tcPr>
            <w:tcW w:w="540" w:type="dxa"/>
            <w:tcBorders>
              <w:top w:val="single" w:sz="4" w:space="0" w:color="auto"/>
              <w:left w:val="single" w:sz="4" w:space="0" w:color="auto"/>
              <w:bottom w:val="single" w:sz="6" w:space="0" w:color="auto"/>
            </w:tcBorders>
            <w:textDirection w:val="btLr"/>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Рефераты / эссе</w:t>
            </w:r>
          </w:p>
        </w:tc>
        <w:tc>
          <w:tcPr>
            <w:tcW w:w="631" w:type="dxa"/>
            <w:tcBorders>
              <w:top w:val="single" w:sz="4" w:space="0" w:color="auto"/>
              <w:left w:val="single" w:sz="4" w:space="0" w:color="auto"/>
              <w:bottom w:val="single" w:sz="6" w:space="0" w:color="auto"/>
            </w:tcBorders>
            <w:textDirection w:val="btLr"/>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Курсов. раб/ проект</w:t>
            </w:r>
          </w:p>
        </w:tc>
        <w:tc>
          <w:tcPr>
            <w:tcW w:w="720" w:type="dxa"/>
            <w:tcBorders>
              <w:top w:val="single" w:sz="4" w:space="0" w:color="auto"/>
              <w:left w:val="single" w:sz="4" w:space="0" w:color="auto"/>
              <w:bottom w:val="single" w:sz="6" w:space="0" w:color="auto"/>
            </w:tcBorders>
            <w:textDirection w:val="btLr"/>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Расчетно-графическая работа</w:t>
            </w:r>
          </w:p>
        </w:tc>
        <w:tc>
          <w:tcPr>
            <w:tcW w:w="869" w:type="dxa"/>
            <w:tcBorders>
              <w:top w:val="single" w:sz="4" w:space="0" w:color="auto"/>
              <w:left w:val="single" w:sz="4" w:space="0" w:color="auto"/>
              <w:bottom w:val="single" w:sz="6" w:space="0" w:color="auto"/>
            </w:tcBorders>
            <w:textDirection w:val="btLr"/>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 xml:space="preserve">Контр. точки </w:t>
            </w:r>
          </w:p>
          <w:p w:rsidR="00563DD6" w:rsidRPr="00563DD6" w:rsidRDefault="00563DD6" w:rsidP="00563DD6">
            <w:pPr>
              <w:spacing w:after="0" w:line="240" w:lineRule="auto"/>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по мод.-рейтинг.</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системе</w:t>
            </w:r>
          </w:p>
        </w:tc>
        <w:tc>
          <w:tcPr>
            <w:tcW w:w="567" w:type="dxa"/>
            <w:tcBorders>
              <w:top w:val="single" w:sz="4" w:space="0" w:color="auto"/>
              <w:left w:val="single" w:sz="4" w:space="0" w:color="auto"/>
              <w:bottom w:val="single" w:sz="4" w:space="0" w:color="auto"/>
              <w:right w:val="single" w:sz="4" w:space="0" w:color="auto"/>
            </w:tcBorders>
            <w:textDirection w:val="btLr"/>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Зачет</w:t>
            </w:r>
          </w:p>
        </w:tc>
        <w:tc>
          <w:tcPr>
            <w:tcW w:w="455" w:type="dxa"/>
            <w:tcBorders>
              <w:top w:val="single" w:sz="4" w:space="0" w:color="auto"/>
              <w:left w:val="single" w:sz="4" w:space="0" w:color="auto"/>
              <w:bottom w:val="single" w:sz="4" w:space="0" w:color="auto"/>
              <w:right w:val="single" w:sz="4" w:space="0" w:color="auto"/>
            </w:tcBorders>
            <w:textDirection w:val="btLr"/>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Экзамен</w:t>
            </w:r>
          </w:p>
        </w:tc>
      </w:tr>
      <w:tr w:rsidR="00563DD6" w:rsidRPr="00563DD6" w:rsidTr="006445A8">
        <w:trPr>
          <w:trHeight w:hRule="exact" w:val="432"/>
        </w:trPr>
        <w:tc>
          <w:tcPr>
            <w:tcW w:w="380"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1</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2</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3</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4</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5</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6</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7</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8</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9</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10</w:t>
            </w:r>
          </w:p>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11</w:t>
            </w:r>
          </w:p>
        </w:tc>
        <w:tc>
          <w:tcPr>
            <w:tcW w:w="72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12</w:t>
            </w:r>
          </w:p>
        </w:tc>
        <w:tc>
          <w:tcPr>
            <w:tcW w:w="86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13</w:t>
            </w:r>
          </w:p>
        </w:tc>
        <w:tc>
          <w:tcPr>
            <w:tcW w:w="567" w:type="dxa"/>
            <w:tcBorders>
              <w:top w:val="single" w:sz="4"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14</w:t>
            </w:r>
          </w:p>
        </w:tc>
        <w:tc>
          <w:tcPr>
            <w:tcW w:w="455" w:type="dxa"/>
            <w:tcBorders>
              <w:top w:val="single" w:sz="4" w:space="0" w:color="auto"/>
              <w:left w:val="single" w:sz="4" w:space="0" w:color="auto"/>
              <w:bottom w:val="single" w:sz="6" w:space="0" w:color="auto"/>
              <w:right w:val="single" w:sz="4" w:space="0" w:color="auto"/>
            </w:tcBorders>
          </w:tcPr>
          <w:p w:rsidR="00563DD6" w:rsidRPr="00563DD6" w:rsidRDefault="00563DD6" w:rsidP="00563DD6">
            <w:pPr>
              <w:spacing w:after="0" w:line="240" w:lineRule="auto"/>
              <w:jc w:val="center"/>
              <w:rPr>
                <w:rFonts w:ascii="Times New Roman" w:eastAsia="Times New Roman" w:hAnsi="Times New Roman" w:cs="Times New Roman"/>
                <w:b/>
                <w:sz w:val="24"/>
                <w:szCs w:val="24"/>
                <w:lang w:eastAsia="ru-RU"/>
              </w:rPr>
            </w:pPr>
            <w:r w:rsidRPr="00563DD6">
              <w:rPr>
                <w:rFonts w:ascii="Times New Roman" w:eastAsia="Times New Roman" w:hAnsi="Times New Roman" w:cs="Times New Roman"/>
                <w:b/>
                <w:sz w:val="24"/>
                <w:szCs w:val="24"/>
                <w:lang w:eastAsia="ru-RU"/>
              </w:rPr>
              <w:t>15</w:t>
            </w:r>
          </w:p>
        </w:tc>
      </w:tr>
      <w:tr w:rsidR="00563DD6" w:rsidRPr="00563DD6" w:rsidTr="006445A8">
        <w:trPr>
          <w:trHeight w:hRule="exact" w:val="512"/>
        </w:trPr>
        <w:tc>
          <w:tcPr>
            <w:tcW w:w="380"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r>
      <w:tr w:rsidR="00563DD6" w:rsidRPr="00563DD6" w:rsidTr="006445A8">
        <w:trPr>
          <w:trHeight w:hRule="exact" w:val="240"/>
        </w:trPr>
        <w:tc>
          <w:tcPr>
            <w:tcW w:w="380"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4"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4"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r>
      <w:tr w:rsidR="00563DD6" w:rsidRPr="00563DD6" w:rsidTr="006445A8">
        <w:trPr>
          <w:trHeight w:hRule="exact" w:val="240"/>
        </w:trPr>
        <w:tc>
          <w:tcPr>
            <w:tcW w:w="380"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55" w:type="dxa"/>
            <w:tcBorders>
              <w:top w:val="single" w:sz="4" w:space="0" w:color="auto"/>
              <w:left w:val="single" w:sz="4"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r>
      <w:tr w:rsidR="00563DD6" w:rsidRPr="00563DD6" w:rsidTr="006445A8">
        <w:trPr>
          <w:trHeight w:hRule="exact" w:val="240"/>
        </w:trPr>
        <w:tc>
          <w:tcPr>
            <w:tcW w:w="380"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r>
      <w:tr w:rsidR="00563DD6" w:rsidRPr="00563DD6" w:rsidTr="006445A8">
        <w:trPr>
          <w:trHeight w:hRule="exact" w:val="240"/>
        </w:trPr>
        <w:tc>
          <w:tcPr>
            <w:tcW w:w="380"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r>
      <w:tr w:rsidR="00563DD6" w:rsidRPr="00563DD6" w:rsidTr="006445A8">
        <w:trPr>
          <w:trHeight w:hRule="exact" w:val="240"/>
        </w:trPr>
        <w:tc>
          <w:tcPr>
            <w:tcW w:w="380"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r>
      <w:tr w:rsidR="00563DD6" w:rsidRPr="00563DD6" w:rsidTr="006445A8">
        <w:trPr>
          <w:cantSplit/>
          <w:trHeight w:hRule="exact" w:val="2568"/>
        </w:trPr>
        <w:tc>
          <w:tcPr>
            <w:tcW w:w="1260" w:type="dxa"/>
            <w:gridSpan w:val="2"/>
            <w:vMerge w:val="restart"/>
            <w:tcBorders>
              <w:top w:val="single" w:sz="6" w:space="0" w:color="auto"/>
              <w:left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r w:rsidRPr="00563DD6">
              <w:rPr>
                <w:rFonts w:ascii="Times New Roman" w:eastAsia="Times New Roman" w:hAnsi="Times New Roman" w:cs="Times New Roman"/>
                <w:b/>
                <w:sz w:val="24"/>
                <w:szCs w:val="24"/>
                <w:lang w:eastAsia="ru-RU"/>
              </w:rPr>
              <w:t>Общая трудоемкость</w:t>
            </w:r>
            <w:r w:rsidRPr="00563DD6">
              <w:rPr>
                <w:rFonts w:ascii="Times New Roman" w:eastAsia="Times New Roman" w:hAnsi="Times New Roman" w:cs="Times New Roman"/>
                <w:sz w:val="24"/>
                <w:szCs w:val="24"/>
                <w:lang w:eastAsia="ru-RU"/>
              </w:rPr>
              <w:t xml:space="preserve"> </w:t>
            </w:r>
          </w:p>
        </w:tc>
        <w:tc>
          <w:tcPr>
            <w:tcW w:w="720" w:type="dxa"/>
            <w:tcBorders>
              <w:top w:val="single" w:sz="6" w:space="0" w:color="auto"/>
              <w:left w:val="single" w:sz="4"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r w:rsidRPr="00563DD6">
              <w:rPr>
                <w:rFonts w:ascii="Times New Roman" w:eastAsia="Times New Roman" w:hAnsi="Times New Roman" w:cs="Times New Roman"/>
                <w:sz w:val="24"/>
                <w:szCs w:val="24"/>
                <w:lang w:eastAsia="ru-RU"/>
              </w:rPr>
              <w:t>Часы (без учета времени на экзамене)</w:t>
            </w: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4"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4"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4"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r>
      <w:tr w:rsidR="00563DD6" w:rsidRPr="00563DD6" w:rsidTr="006445A8">
        <w:trPr>
          <w:cantSplit/>
          <w:trHeight w:hRule="exact" w:val="989"/>
        </w:trPr>
        <w:tc>
          <w:tcPr>
            <w:tcW w:w="1260" w:type="dxa"/>
            <w:gridSpan w:val="2"/>
            <w:vMerge/>
            <w:tcBorders>
              <w:top w:val="single" w:sz="6" w:space="0" w:color="auto"/>
              <w:left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r w:rsidRPr="00563DD6">
              <w:rPr>
                <w:rFonts w:ascii="Times New Roman" w:eastAsia="Times New Roman" w:hAnsi="Times New Roman" w:cs="Times New Roman"/>
                <w:sz w:val="24"/>
                <w:szCs w:val="24"/>
                <w:lang w:eastAsia="ru-RU"/>
              </w:rPr>
              <w:t>Часы вм. с экз</w:t>
            </w:r>
          </w:p>
        </w:tc>
        <w:tc>
          <w:tcPr>
            <w:tcW w:w="708" w:type="dxa"/>
            <w:tcBorders>
              <w:top w:val="single" w:sz="4"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907" w:type="dxa"/>
            <w:tcBorders>
              <w:top w:val="single" w:sz="4"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49" w:type="dxa"/>
            <w:tcBorders>
              <w:top w:val="single" w:sz="4"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6" w:space="0" w:color="auto"/>
              <w:bottom w:val="single" w:sz="4"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631" w:type="dxa"/>
            <w:tcBorders>
              <w:top w:val="single" w:sz="4" w:space="0" w:color="auto"/>
              <w:left w:val="single" w:sz="6" w:space="0" w:color="auto"/>
              <w:bottom w:val="single" w:sz="4"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869" w:type="dxa"/>
            <w:tcBorders>
              <w:top w:val="single" w:sz="4" w:space="0" w:color="auto"/>
              <w:left w:val="single" w:sz="6"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6" w:space="0" w:color="auto"/>
              <w:bottom w:val="single" w:sz="4"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455" w:type="dxa"/>
            <w:tcBorders>
              <w:top w:val="single" w:sz="4" w:space="0" w:color="auto"/>
              <w:left w:val="single" w:sz="4" w:space="0" w:color="auto"/>
              <w:bottom w:val="single" w:sz="4"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r>
      <w:tr w:rsidR="00563DD6" w:rsidRPr="00563DD6" w:rsidTr="006445A8">
        <w:trPr>
          <w:cantSplit/>
          <w:trHeight w:hRule="exact" w:val="569"/>
        </w:trPr>
        <w:tc>
          <w:tcPr>
            <w:tcW w:w="1260" w:type="dxa"/>
            <w:gridSpan w:val="2"/>
            <w:vMerge/>
            <w:tcBorders>
              <w:left w:val="single" w:sz="6" w:space="0" w:color="auto"/>
              <w:bottom w:val="single" w:sz="6" w:space="0" w:color="auto"/>
              <w:right w:val="single" w:sz="4" w:space="0" w:color="auto"/>
            </w:tcBorders>
          </w:tcPr>
          <w:p w:rsidR="00563DD6" w:rsidRPr="00563DD6" w:rsidRDefault="00563DD6" w:rsidP="00563DD6">
            <w:pPr>
              <w:spacing w:after="0" w:line="240" w:lineRule="auto"/>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r w:rsidRPr="00563DD6">
              <w:rPr>
                <w:rFonts w:ascii="Times New Roman" w:eastAsia="Times New Roman" w:hAnsi="Times New Roman" w:cs="Times New Roman"/>
                <w:sz w:val="24"/>
                <w:szCs w:val="24"/>
                <w:lang w:eastAsia="ru-RU"/>
              </w:rPr>
              <w:t>з.е.</w:t>
            </w:r>
          </w:p>
        </w:tc>
        <w:tc>
          <w:tcPr>
            <w:tcW w:w="708" w:type="dxa"/>
            <w:tcBorders>
              <w:top w:val="single" w:sz="4"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c>
          <w:tcPr>
            <w:tcW w:w="449" w:type="dxa"/>
            <w:tcBorders>
              <w:top w:val="single" w:sz="4"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c>
          <w:tcPr>
            <w:tcW w:w="631" w:type="dxa"/>
            <w:tcBorders>
              <w:top w:val="single" w:sz="4"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c>
          <w:tcPr>
            <w:tcW w:w="869" w:type="dxa"/>
            <w:tcBorders>
              <w:top w:val="single" w:sz="4" w:space="0" w:color="auto"/>
              <w:left w:val="single" w:sz="6"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6" w:space="0" w:color="auto"/>
              <w:bottom w:val="single" w:sz="6" w:space="0" w:color="auto"/>
              <w:right w:val="single" w:sz="4"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c>
          <w:tcPr>
            <w:tcW w:w="455" w:type="dxa"/>
            <w:tcBorders>
              <w:top w:val="single" w:sz="4" w:space="0" w:color="auto"/>
              <w:left w:val="single" w:sz="4" w:space="0" w:color="auto"/>
              <w:bottom w:val="single" w:sz="6" w:space="0" w:color="auto"/>
              <w:right w:val="single" w:sz="6" w:space="0" w:color="auto"/>
            </w:tcBorders>
          </w:tcPr>
          <w:p w:rsidR="00563DD6" w:rsidRPr="00563DD6" w:rsidRDefault="00563DD6" w:rsidP="00563DD6">
            <w:pPr>
              <w:spacing w:after="0" w:line="240" w:lineRule="auto"/>
              <w:jc w:val="center"/>
              <w:rPr>
                <w:rFonts w:ascii="Times New Roman" w:eastAsia="Times New Roman" w:hAnsi="Times New Roman" w:cs="Times New Roman"/>
                <w:sz w:val="24"/>
                <w:szCs w:val="24"/>
                <w:lang w:eastAsia="ru-RU"/>
              </w:rPr>
            </w:pPr>
          </w:p>
        </w:tc>
      </w:tr>
    </w:tbl>
    <w:p w:rsidR="00563DD6" w:rsidRPr="00563DD6" w:rsidRDefault="00563DD6" w:rsidP="00563DD6">
      <w:pPr>
        <w:spacing w:after="0" w:line="240" w:lineRule="auto"/>
        <w:jc w:val="both"/>
        <w:rPr>
          <w:rFonts w:ascii="Times New Roman" w:eastAsia="Times New Roman" w:hAnsi="Times New Roman" w:cs="Times New Roman"/>
          <w:sz w:val="24"/>
          <w:szCs w:val="24"/>
          <w:lang w:eastAsia="ru-RU"/>
        </w:rPr>
      </w:pPr>
    </w:p>
    <w:p w:rsidR="00563DD6" w:rsidRPr="00563DD6" w:rsidRDefault="00563DD6" w:rsidP="00563DD6">
      <w:pPr>
        <w:tabs>
          <w:tab w:val="left" w:pos="3349"/>
          <w:tab w:val="left" w:pos="5812"/>
          <w:tab w:val="left" w:pos="12191"/>
          <w:tab w:val="left" w:pos="13183"/>
        </w:tabs>
        <w:spacing w:after="0" w:line="240" w:lineRule="auto"/>
        <w:jc w:val="both"/>
        <w:rPr>
          <w:rFonts w:ascii="Times New Roman" w:eastAsia="Times New Roman" w:hAnsi="Times New Roman" w:cs="Times New Roman"/>
          <w:b/>
          <w:sz w:val="26"/>
          <w:szCs w:val="26"/>
          <w:lang w:eastAsia="ru-RU"/>
        </w:rPr>
      </w:pPr>
    </w:p>
    <w:p w:rsidR="00563DD6" w:rsidRPr="00563DD6" w:rsidRDefault="00563DD6" w:rsidP="00563DD6"/>
    <w:p w:rsidR="00D64279" w:rsidRPr="007452E8" w:rsidRDefault="00D64279" w:rsidP="00D64279">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b/>
          <w:bCs/>
          <w:color w:val="FF0000"/>
          <w:sz w:val="28"/>
          <w:szCs w:val="28"/>
          <w:bdr w:val="none" w:sz="0" w:space="0" w:color="auto" w:frame="1"/>
          <w:lang w:eastAsia="ru-RU"/>
        </w:rPr>
        <w:t>5. Содержание дисциплины</w:t>
      </w:r>
    </w:p>
    <w:p w:rsidR="00D64279" w:rsidRPr="007452E8" w:rsidRDefault="00D64279" w:rsidP="00D64279">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b/>
          <w:bCs/>
          <w:color w:val="FF0000"/>
          <w:sz w:val="28"/>
          <w:szCs w:val="28"/>
          <w:bdr w:val="none" w:sz="0" w:space="0" w:color="auto" w:frame="1"/>
          <w:lang w:eastAsia="ru-RU"/>
        </w:rPr>
        <w:t>5.1. Содержание тем дисциплины</w:t>
      </w:r>
    </w:p>
    <w:tbl>
      <w:tblPr>
        <w:tblW w:w="0" w:type="auto"/>
        <w:shd w:val="clear" w:color="auto" w:fill="FFFFFF"/>
        <w:tblLayout w:type="fixed"/>
        <w:tblCellMar>
          <w:left w:w="0" w:type="dxa"/>
          <w:right w:w="0" w:type="dxa"/>
        </w:tblCellMar>
        <w:tblLook w:val="04A0" w:firstRow="1" w:lastRow="0" w:firstColumn="1" w:lastColumn="0" w:noHBand="0" w:noVBand="1"/>
      </w:tblPr>
      <w:tblGrid>
        <w:gridCol w:w="654"/>
        <w:gridCol w:w="1864"/>
        <w:gridCol w:w="7053"/>
      </w:tblGrid>
      <w:tr w:rsidR="00D64279" w:rsidRPr="007452E8" w:rsidTr="00D04684">
        <w:tc>
          <w:tcPr>
            <w:tcW w:w="6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 п/п</w:t>
            </w:r>
          </w:p>
        </w:tc>
        <w:tc>
          <w:tcPr>
            <w:tcW w:w="18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Наименование темы дисциплины</w:t>
            </w:r>
          </w:p>
        </w:tc>
        <w:tc>
          <w:tcPr>
            <w:tcW w:w="70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Содержание темы</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Социальная защита населения и ее роль в управлении социальными рисками</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Социальный риск: понятие, виды и формы. Современная классификация социальных рисков. Генезис системы социальной защиты населения и ее взаимосвязь с основными составляющими общественного развития. Социальная защита как экономическая категория и как система управления социальными рисками воспроизводства населения. Социальная защита в системе макроэкономических отношений, ее роль в перераспределении национального дохода. Социальные трансферты в структуре доходов населения.</w:t>
            </w:r>
          </w:p>
          <w:p w:rsidR="00D64279" w:rsidRPr="007452E8" w:rsidRDefault="00D64279" w:rsidP="00D04684">
            <w:pPr>
              <w:spacing w:after="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Современные методы управления социальными рисками. Классификация финансовых механизмов, используемых для целей социальной защиты. Основные элементы системы социальной защиты населения: государственное социальное обеспечение, социальное страхование, личное страхование, политика доходов. Распределение уровней </w:t>
            </w:r>
            <w:hyperlink r:id="rId9" w:tooltip="Социальные гарантии" w:history="1">
              <w:r w:rsidRPr="007452E8">
                <w:rPr>
                  <w:rFonts w:ascii="Times New Roman" w:eastAsia="Times New Roman" w:hAnsi="Times New Roman" w:cs="Times New Roman"/>
                  <w:color w:val="FF0000"/>
                  <w:sz w:val="28"/>
                  <w:szCs w:val="28"/>
                  <w:u w:val="single"/>
                  <w:bdr w:val="none" w:sz="0" w:space="0" w:color="auto" w:frame="1"/>
                  <w:lang w:eastAsia="ru-RU"/>
                </w:rPr>
                <w:t>социальных гарантий</w:t>
              </w:r>
            </w:hyperlink>
            <w:r w:rsidRPr="007452E8">
              <w:rPr>
                <w:rFonts w:ascii="Times New Roman" w:eastAsia="Times New Roman" w:hAnsi="Times New Roman" w:cs="Times New Roman"/>
                <w:color w:val="FF0000"/>
                <w:sz w:val="28"/>
                <w:szCs w:val="28"/>
                <w:lang w:eastAsia="ru-RU"/>
              </w:rPr>
              <w:t> в системе социальной защиты.</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Структура национальных систем социальной защиты. Современные модели социальной защиты. Социальное страхование как основной элемент систем социальной защиты. Государственное и коллективное социальное страхование.</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Эволюция систем социальной защиты населения</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История и концепции развития социальной защиты и социального страхования. Государственная социальная помощь бедным и системы взаимного страхования. Характеристика этапов формирования современных форм и видов государственной социальной помощи.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История социального законодательства. Характеристика первых законов об обязательном социальном страховании. Роль Международной организации труда в становлении и развитии социальной защиты населения. Основные конвенции и рекомендации МОТ по вопросам организации систем социального страхования.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Тенденции развития социального страхования в мире, выраженные через показатели национальных социальных расходов, степени охвата населения социальными программами, структуры национальных систем социальной защиты.</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Современные проблемы, факторы и ограничения развития систем социальной защиты за рубежом. Переход к корпоративным схемам социального страхования.</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3.</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Исторические формы социальной защиты населения в России</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Этапы развития социального призрения, благотворительности и социального страхования в России. Основные отличия российского опыта социальных преобразований от зарубежных моделей.</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социальной защиты России на рубеже XIX - XX веков. Советская система социального страхования и государственного социального обеспечения. Роль профессиональных союзов в управлении социальным страхованием. Формирование и расходование бюджета социального страхования в СССР. Показатели социальной защищенности населения в советский период.</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Переход к рыночной экономике и необходимость реформирования системы социальной защиты населения в переходный период. Создание системы внебюджетных фондов социального назначения. Государственный характер социального страхования в России. Основные социально-экономические предпосылки развития коллективных, профессиональных форм социальной защиты населения.</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Экономическое содержание социального страхования.</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Социальная политика предприятия: содержание, функции и основные принципы. Социальное страхование как элемент системы управления персоналом.</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Анализ современных подходов к определению социального страхования, его отличия от социального обеспечения и личного страхования. Предмет и объект социального страхования. Принципы построения систем социального страхования.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Риски воспроизводства населения, покрываемые социальным страхованием. Экономические, социальные и политические факторы, влияющие на развитие систем социального страхования.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Роль социального страхования в повышении уровня материального благосостояния населения. Основные задачи и функции социального страхования. Гарантийная, предупредительная, распределительная функции социального страхования. Различия в обеспечении гарантийной функции между государственным социальным обеспечением, социальным и личным страхованием.</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Социальное страхование как элемент политики управления персоналом. Принципы социальной политики организации</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5.</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Финансовый механизм и принципы организации социального страхования</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Страховые отношения как финансовая основа системы социального страхования. Страховые взносы, страховые фонды и страховые социальные выплаты. Взносы на социальное страхование как основной источник финансирования государственных социальных пособий и пенсий. Характеристики страховых взносов: обязательность, разделение ответственности по уплате между работодателями и работниками, размеры и дифференциация страховых тарифов, выбор базы начисления взносов.</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Фонды социального страхования: порядок и принципы формирования. Распределительный и накопительный принципы социального страхования.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Основные режимы социального страхования: государственное, коллективное. Организационная структура социального страхования. Современные модели системы социального страхования. Управление фондами социального страхования.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Функциональная структура системы социального страхования. Структура страховых взносов и выплат. Факторы, определяющие современные изменения функциональной структуры социального страхования. Основные характеристики отдельных отраслей социального страхования.</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pBdr>
                <w:bottom w:val="single" w:sz="6" w:space="5" w:color="808080"/>
              </w:pBdr>
              <w:spacing w:before="300" w:after="0" w:line="240" w:lineRule="auto"/>
              <w:ind w:left="30" w:right="75"/>
              <w:jc w:val="both"/>
              <w:textAlignment w:val="baseline"/>
              <w:outlineLvl w:val="0"/>
              <w:rPr>
                <w:rFonts w:ascii="Times New Roman" w:eastAsia="Times New Roman" w:hAnsi="Times New Roman" w:cs="Times New Roman"/>
                <w:color w:val="FF0000"/>
                <w:kern w:val="36"/>
                <w:sz w:val="28"/>
                <w:szCs w:val="28"/>
                <w:lang w:eastAsia="ru-RU"/>
              </w:rPr>
            </w:pPr>
            <w:r w:rsidRPr="007452E8">
              <w:rPr>
                <w:rFonts w:ascii="Times New Roman" w:eastAsia="Times New Roman" w:hAnsi="Times New Roman" w:cs="Times New Roman"/>
                <w:color w:val="FF0000"/>
                <w:kern w:val="36"/>
                <w:sz w:val="28"/>
                <w:szCs w:val="28"/>
                <w:lang w:eastAsia="ru-RU"/>
              </w:rPr>
              <w:t>Современная система социального страхования в РФ</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Принципы организации и структура системы социальной защиты населения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Законодательство о социальном страховании в РФ. Основные положения закона РФ «Об основах обязательного социального страхования». Отрасли социального страхования. Основные субъекты социального страхования. Внебюджетные фонды социального назначения: принципы организации, финансовый механизм, управление. Страхователи и застрахованные в системе социального страхования.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Государственное участие в системе социального страхования РФ. Программы государственных бюджетных дотаций внебюджетным фондам социального назначения.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государственных выплат и компенсаций по социальному страхованию в РФ.</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7.</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Финансовые источники и порядок формирования средств внебюджетных фондов социального назначения</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Особенности организации и финансовой системы внебюджетных фондов социального назначения. Основные законодательные и нормативные акты, регламентирующие порядок уплаты страховых взносов во внебюджетные социальные фонды. Основные группы плательщиков социальных страховых взносов. Объект обложения. Состав облагаемой базы. Общие исключения из облагаемой базы. Выплаты социального характера, не являющиеся объектом обложения. Страховые тарифы для различных групп плательщиков. Порядок уплаты социальных взносов. Администрирование социальных платежей. Расчетный период и ежемесячные платежи: сроки и условия уплаты. Роль органов Федерального Казначейства в формировании внебюджетных фондов социального назначения. Отчетность по социальным взносам.</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8.</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Фонд социального страхования РФ и основные положения обязательного социального страхования на случай временной нетрудоспособности и в связи с материнством.</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Фонд социального страхования РФ (ФСС). Основные задачи и функции ФСС. Организация и управление ФСС. Финансово-кредитная деятельность ФСС. Бюджет ФСС: основные статьи доходов и расходов фонда. Особенности организации и финансового механизма ФСС.</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Основные положения закона «Об обязательном социальном страховании на случай временной нетрудоспособности и в связи с материнством. Основные виды социальных рисков, выступающих предметом отрасли. Основные направления социальной помощи, оказываемой за счет средств ФСС. Социальные пособия и иные денежные выплаты, санаторно-курортное лечение. Разграничение функций ФСС и работодателей по осуществлению социального страхования работников.</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9.</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социальных пособий по обязательному социальному страхованию на случай временной нетрудоспособности и в связи с материнством</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Виды социальных пособий, предоставляемых гражданам РФ. Источники финансирования пособий: государственный бюджет, ФСС, другие внебюджетные фонды.</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Фиксированные и расчетные пособия. Соблюдение принципов солидарности, субсидиарности и эквивалентности при построении методики назначения социальных пособий. Единовременные и периодические пособия.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Пособие по временной нетрудоспособности – основная социальная выплата за счет средств ФСС. Условия назначения пособия. Понятие страхового стажа и его значение для определения размера пособия. Применяемые варианты расчета пособия по временной нетрудоспособности.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Детские пособия. Пособие по беременности и родам. Порядок и условия предоставления декретного отпуска и определения размера пособия.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Пособие на погребение. Понятие прожиточного минимума и нормативные основы его расчета.</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10.</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pBdr>
                <w:bottom w:val="single" w:sz="6" w:space="5" w:color="808080"/>
              </w:pBdr>
              <w:spacing w:before="300" w:after="0" w:line="240" w:lineRule="auto"/>
              <w:ind w:left="30" w:right="75"/>
              <w:jc w:val="both"/>
              <w:textAlignment w:val="baseline"/>
              <w:outlineLvl w:val="0"/>
              <w:rPr>
                <w:rFonts w:ascii="Times New Roman" w:eastAsia="Times New Roman" w:hAnsi="Times New Roman" w:cs="Times New Roman"/>
                <w:color w:val="FF0000"/>
                <w:kern w:val="36"/>
                <w:sz w:val="28"/>
                <w:szCs w:val="28"/>
                <w:lang w:eastAsia="ru-RU"/>
              </w:rPr>
            </w:pPr>
            <w:r w:rsidRPr="007452E8">
              <w:rPr>
                <w:rFonts w:ascii="Times New Roman" w:eastAsia="Times New Roman" w:hAnsi="Times New Roman" w:cs="Times New Roman"/>
                <w:color w:val="FF0000"/>
                <w:kern w:val="36"/>
                <w:sz w:val="28"/>
                <w:szCs w:val="28"/>
                <w:lang w:eastAsia="ru-RU"/>
              </w:rPr>
              <w:t>Обязательное социальное страхование от несчастных случаев на производстве и профессиональных заболеваний</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Содержание и принципы страхования от несчастных случаев на производстве. Основные правила возмещения вреда, причиненного работникам трудовым увечьем или профессиональным заболеванием.</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Законодательство РФ о страховании от несчастных случаев на производстве. Основные понятия и термины, используемые в страховании от несчастных случаев. Определение страхового случая.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Страхователи, обязанные уплачивать взносы на страхование от несчастных случаев. Шкала страховых тарифов по классам профессионального риска. Лица, подлежащие страхованию.</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Характеристика страхового обеспечения. Пособие по временной нетрудоспособности. Страховые выплаты: единовременные и ежемесячные. Оплата дополнительных расходов, связанных с медицинским лечением и реабилитацией пострадавшего.</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Функции ФСС по осуществлению страхования от несчастных случаев на производстве. Порядок определения права на получение страховых выплат. Медико-социальная экспертиза пострадавших работников.</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11.</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pBdr>
                <w:bottom w:val="single" w:sz="6" w:space="5" w:color="808080"/>
              </w:pBdr>
              <w:spacing w:before="300" w:after="0" w:line="240" w:lineRule="auto"/>
              <w:ind w:left="30" w:right="75"/>
              <w:jc w:val="both"/>
              <w:textAlignment w:val="baseline"/>
              <w:outlineLvl w:val="0"/>
              <w:rPr>
                <w:rFonts w:ascii="Times New Roman" w:eastAsia="Times New Roman" w:hAnsi="Times New Roman" w:cs="Times New Roman"/>
                <w:color w:val="FF0000"/>
                <w:kern w:val="36"/>
                <w:sz w:val="28"/>
                <w:szCs w:val="28"/>
                <w:lang w:eastAsia="ru-RU"/>
              </w:rPr>
            </w:pPr>
            <w:r w:rsidRPr="007452E8">
              <w:rPr>
                <w:rFonts w:ascii="Times New Roman" w:eastAsia="Times New Roman" w:hAnsi="Times New Roman" w:cs="Times New Roman"/>
                <w:color w:val="FF0000"/>
                <w:kern w:val="36"/>
                <w:sz w:val="28"/>
                <w:szCs w:val="28"/>
                <w:lang w:eastAsia="ru-RU"/>
              </w:rPr>
              <w:t>Обязательное пенсионное страхование в РФ</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Основные функции государственного пенсионного страхования. Нормативно-правовые акты, регулирующие пенсионное страхование в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Общая характеристика системы государственного пенсионного страхования в РФ. Действие распределительного принципа и договора поколений в пенсионном страховании. Субъекты пенсионного страхования, их права и обязанности.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Пенсионный фонд РФ (ПФР). Организация и управление фондом. Средства ПФР: тарифы взносов, статьи доходов и расходов. Участие государственного бюджета в формировании средств ПФР.</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12.</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государственных пенсий в РФ</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Законодательство РФ о </w:t>
            </w:r>
            <w:hyperlink r:id="rId10" w:tooltip="Пенсионное обеспечение" w:history="1">
              <w:r w:rsidRPr="007452E8">
                <w:rPr>
                  <w:rFonts w:ascii="Times New Roman" w:eastAsia="Times New Roman" w:hAnsi="Times New Roman" w:cs="Times New Roman"/>
                  <w:color w:val="FF0000"/>
                  <w:sz w:val="28"/>
                  <w:szCs w:val="28"/>
                  <w:u w:val="single"/>
                  <w:bdr w:val="none" w:sz="0" w:space="0" w:color="auto" w:frame="1"/>
                  <w:lang w:eastAsia="ru-RU"/>
                </w:rPr>
                <w:t>пенсионном обеспечении</w:t>
              </w:r>
            </w:hyperlink>
            <w:r w:rsidRPr="007452E8">
              <w:rPr>
                <w:rFonts w:ascii="Times New Roman" w:eastAsia="Times New Roman" w:hAnsi="Times New Roman" w:cs="Times New Roman"/>
                <w:color w:val="FF0000"/>
                <w:sz w:val="28"/>
                <w:szCs w:val="28"/>
                <w:lang w:eastAsia="ru-RU"/>
              </w:rPr>
              <w:t>.</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Право на пенсию. Основания для пенсионного обеспечения. Виды и формы государственных пенсий. Трудовые пенсии. Пенсия по старости. Страховая и накопительная части пенсии по старости.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Пенсия по инвалидности. Причины наступления инвалидности и их влияние на назначение пенсии.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Пенсия по случаю потери кормильца.</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Государственное пенсионное обеспечение за счет средств федерального бюджета. Виды пенсий.</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Срок установления пенсии. Правила исчисления трудового стажа, требуемого для начисления пенсии. Индивидуальный персонифицированный учет в пенсионном страховании.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Правила исчисления пенсии из заработной платы. Состав заработка, по которому определяется пенсия. Основные принципы перерасчета пенсии. Индексация государственных пенсий.</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Назначение и выплата пенсии. Порядок предоставления и оформления документов для назначения пенсии. Определение срока назначения пенсии.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Порядок и условия конвертации пенсионных прав для определения пенсионного капитала застрахованного. Валоризация. Особенности осуществления капитализации в пенсионном страховании.</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13.</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Негосударственное пенсионное страхование</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Распределительные (солидарные) и накопительные системы страхования пенсий, их место в структуре социальной защиты граждан. Принцип дополнения систем пенсионного обеспечения.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Понятие пенсионного плана. Схемы с установленными выплатами и схемы с установленными взносами. Смешанные пенсионные схемы.</w:t>
            </w:r>
          </w:p>
          <w:p w:rsidR="00D64279" w:rsidRPr="007452E8" w:rsidRDefault="00D64279" w:rsidP="00D04684">
            <w:pPr>
              <w:spacing w:after="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Индивидуальные и </w:t>
            </w:r>
            <w:hyperlink r:id="rId11" w:tooltip="Коллективные договора" w:history="1">
              <w:r w:rsidRPr="007452E8">
                <w:rPr>
                  <w:rFonts w:ascii="Times New Roman" w:eastAsia="Times New Roman" w:hAnsi="Times New Roman" w:cs="Times New Roman"/>
                  <w:color w:val="FF0000"/>
                  <w:sz w:val="28"/>
                  <w:szCs w:val="28"/>
                  <w:u w:val="single"/>
                  <w:bdr w:val="none" w:sz="0" w:space="0" w:color="auto" w:frame="1"/>
                  <w:lang w:eastAsia="ru-RU"/>
                </w:rPr>
                <w:t>коллективные договоры</w:t>
              </w:r>
            </w:hyperlink>
            <w:r w:rsidRPr="007452E8">
              <w:rPr>
                <w:rFonts w:ascii="Times New Roman" w:eastAsia="Times New Roman" w:hAnsi="Times New Roman" w:cs="Times New Roman"/>
                <w:color w:val="FF0000"/>
                <w:sz w:val="28"/>
                <w:szCs w:val="28"/>
                <w:lang w:eastAsia="ru-RU"/>
              </w:rPr>
              <w:t> страхования пенсий. Роль работодателя в обеспечении профессиональных пенсий.</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Особенности рынка коллективного страхования дополнительных пенсий. Механизм действия коллективного договора страхования дополнительной пенсии.</w:t>
            </w:r>
          </w:p>
          <w:p w:rsidR="00D64279" w:rsidRPr="007452E8" w:rsidRDefault="00D64279" w:rsidP="00D04684">
            <w:pPr>
              <w:spacing w:after="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Организация дополнительного пенсионного страхования. Типы организаций, предоставляющих услуги по дополнительному пенсионному обеспечению: банки, </w:t>
            </w:r>
            <w:hyperlink r:id="rId12" w:tooltip="Пенсионный фонд" w:history="1">
              <w:r w:rsidRPr="007452E8">
                <w:rPr>
                  <w:rFonts w:ascii="Times New Roman" w:eastAsia="Times New Roman" w:hAnsi="Times New Roman" w:cs="Times New Roman"/>
                  <w:color w:val="FF0000"/>
                  <w:sz w:val="28"/>
                  <w:szCs w:val="28"/>
                  <w:u w:val="single"/>
                  <w:bdr w:val="none" w:sz="0" w:space="0" w:color="auto" w:frame="1"/>
                  <w:lang w:eastAsia="ru-RU"/>
                </w:rPr>
                <w:t>пенсионные фонды</w:t>
              </w:r>
            </w:hyperlink>
            <w:r w:rsidRPr="007452E8">
              <w:rPr>
                <w:rFonts w:ascii="Times New Roman" w:eastAsia="Times New Roman" w:hAnsi="Times New Roman" w:cs="Times New Roman"/>
                <w:color w:val="FF0000"/>
                <w:sz w:val="28"/>
                <w:szCs w:val="28"/>
                <w:lang w:eastAsia="ru-RU"/>
              </w:rPr>
              <w:t>, страховые компании, общества взаимопомощи и общества взаимного страхования; их основные достоинства и недостатки.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накопительных пенсий. Принципы и методы накопления пенсионных страховых взносов. Роль негосударственных пенсионных фондов и управляющих компаний в обеспечении пенсионной капитализации.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Правила инвестирования пенсионных накоплений. Функции специального депозитария по управлению пенсионными накоплениями. Определение чистого финансового результата пенсионных накоплений.</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Перевод льготных пенсий на механизмы финансирования из дополнительных страховых взносов работодателей.</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14.</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Негосударственные пенсионные фонды</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Негосударственные пенсионные фонды (НПФ). Роль негосударственных пенсионных фондов в экономической жизни и в системе социального пенсионного обеспечения различных стран.</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Современное состояние НПФ в России. Организация и нормативно-правовое обеспечение деятельности НПФ в России.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Организационно-структурные схемы деятельности НПФ. Субъекты системы НПФ: вкладчики, участники, Компании по управлению активами пенсионных фондов (КУАПФ), пенсионные фонды. Механизм взаимодействия субъектов системы НПФ.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Правила управления активами НПФ. Регламентация порядка и условий инвестирования средств НПФ.</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15.</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pBdr>
                <w:bottom w:val="single" w:sz="6" w:space="5" w:color="808080"/>
              </w:pBdr>
              <w:spacing w:before="300" w:after="0" w:line="240" w:lineRule="auto"/>
              <w:ind w:left="30" w:right="75"/>
              <w:jc w:val="both"/>
              <w:textAlignment w:val="baseline"/>
              <w:outlineLvl w:val="0"/>
              <w:rPr>
                <w:rFonts w:ascii="Times New Roman" w:eastAsia="Times New Roman" w:hAnsi="Times New Roman" w:cs="Times New Roman"/>
                <w:color w:val="FF0000"/>
                <w:kern w:val="36"/>
                <w:sz w:val="28"/>
                <w:szCs w:val="28"/>
                <w:lang w:eastAsia="ru-RU"/>
              </w:rPr>
            </w:pPr>
            <w:r w:rsidRPr="007452E8">
              <w:rPr>
                <w:rFonts w:ascii="Times New Roman" w:eastAsia="Times New Roman" w:hAnsi="Times New Roman" w:cs="Times New Roman"/>
                <w:color w:val="FF0000"/>
                <w:kern w:val="36"/>
                <w:sz w:val="28"/>
                <w:szCs w:val="28"/>
                <w:lang w:eastAsia="ru-RU"/>
              </w:rPr>
              <w:t>Система обязательного медицинского страхования в РФ</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Порядок финансирования системы здравоохранения в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Нормативно-правовое обеспечение медицинского страхования. ФЗ «Об обязательном медицинском страховании в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Основные принципы осуществления обязательного медицинского страхования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Субъекты обязательного медицинского страхования: застрахованные лица; страхователи; страховщик – Федеральный фонд; территориальные фонды; страховые медицинские организации; медицинские организации.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Классификация страхователей по обязательному медицинскому страхованию: для работающего и неработающего населения.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Организация финансирования системы обязательного медицинского страхования. Сочетание бюджетного дотирования и страхования в финансировании предоставления медицинских услуг. Размер страхового взноса на ОМС неработающего населения.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Разделение функций между Федеральным и Территориальными фондами обязательного медицинского страхования, страховыми медицинскими организациями.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Положение о страховых медицинских организациях, осуществляющих ОМС. Порядок выдачи лицензий на право заниматься медицинским страхованием.</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Финансовые средства страховой медицинской организации. Права и обязанности страховой медицинской организации, уставный капитал.</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Права и обязанности медицинских учреждений в системе ОМС.</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Лицензирование и аккредитация медицинских учреждений. Тарифы на услуги в системе медицинского страхования. Способы оплаты медицинской помощи.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Права и обязанности застрахованных лиц. Страховой медицинский полис.</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Регулирование отношений сторон в системе медицинского страхования. Врачебная ответственность в медицинском страховании.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Базовые и территориальные программы обязательного медицинского страхования. Перечень и характеристика социальных гарантий, представляемых по программам ОМС.</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«родовых сертификатов».</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Добровольное медицинское страхование: особенности, правовые основы и предоставляемые гарантии.</w:t>
            </w:r>
          </w:p>
        </w:tc>
      </w:tr>
      <w:tr w:rsidR="00D64279" w:rsidRPr="007452E8" w:rsidTr="00D04684">
        <w:tc>
          <w:tcPr>
            <w:tcW w:w="6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16.</w:t>
            </w:r>
          </w:p>
        </w:tc>
        <w:tc>
          <w:tcPr>
            <w:tcW w:w="1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социальных выплат безработным гражданам в РФ.</w:t>
            </w:r>
          </w:p>
        </w:tc>
        <w:tc>
          <w:tcPr>
            <w:tcW w:w="70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Политика занятости. Основные направления социальной помощи в области занятости населения.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Федеральная государственная служба занятости: основные функции, управление и организация. Центры занятости населения, их функции и полномочия. Условия и порядок регистрации безработных граждан.</w:t>
            </w:r>
          </w:p>
          <w:p w:rsidR="00D64279" w:rsidRPr="007452E8" w:rsidRDefault="00D64279" w:rsidP="00D04684">
            <w:pPr>
              <w:spacing w:after="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государственных гарантий, предоставляемых безработным. Пособие по </w:t>
            </w:r>
            <w:hyperlink r:id="rId13" w:tooltip="Безработица" w:history="1">
              <w:r w:rsidRPr="007452E8">
                <w:rPr>
                  <w:rFonts w:ascii="Times New Roman" w:eastAsia="Times New Roman" w:hAnsi="Times New Roman" w:cs="Times New Roman"/>
                  <w:color w:val="FF0000"/>
                  <w:sz w:val="28"/>
                  <w:szCs w:val="28"/>
                  <w:u w:val="single"/>
                  <w:bdr w:val="none" w:sz="0" w:space="0" w:color="auto" w:frame="1"/>
                  <w:lang w:eastAsia="ru-RU"/>
                </w:rPr>
                <w:t>безработице</w:t>
              </w:r>
            </w:hyperlink>
            <w:r w:rsidRPr="007452E8">
              <w:rPr>
                <w:rFonts w:ascii="Times New Roman" w:eastAsia="Times New Roman" w:hAnsi="Times New Roman" w:cs="Times New Roman"/>
                <w:color w:val="FF0000"/>
                <w:sz w:val="28"/>
                <w:szCs w:val="28"/>
                <w:lang w:eastAsia="ru-RU"/>
              </w:rPr>
              <w:t>: основания для назначения, порядок расчета и выплаты. Размеры и сроки получения пособий по безработице. Условия приостановки и прекращения выплаты пособий.</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Порядок финансирования обучения, переподготовки и повышения квалификации безработных. Условия назначения стипендии.</w:t>
            </w:r>
          </w:p>
          <w:p w:rsidR="00D64279" w:rsidRPr="007452E8" w:rsidRDefault="00D64279" w:rsidP="00D04684">
            <w:pPr>
              <w:spacing w:after="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Организация </w:t>
            </w:r>
            <w:hyperlink r:id="rId14" w:tooltip="Общественные работы" w:history="1">
              <w:r w:rsidRPr="007452E8">
                <w:rPr>
                  <w:rFonts w:ascii="Times New Roman" w:eastAsia="Times New Roman" w:hAnsi="Times New Roman" w:cs="Times New Roman"/>
                  <w:color w:val="FF0000"/>
                  <w:sz w:val="28"/>
                  <w:szCs w:val="28"/>
                  <w:u w:val="single"/>
                  <w:bdr w:val="none" w:sz="0" w:space="0" w:color="auto" w:frame="1"/>
                  <w:lang w:eastAsia="ru-RU"/>
                </w:rPr>
                <w:t>общественных работ</w:t>
              </w:r>
            </w:hyperlink>
            <w:r w:rsidRPr="007452E8">
              <w:rPr>
                <w:rFonts w:ascii="Times New Roman" w:eastAsia="Times New Roman" w:hAnsi="Times New Roman" w:cs="Times New Roman"/>
                <w:color w:val="FF0000"/>
                <w:sz w:val="28"/>
                <w:szCs w:val="28"/>
                <w:lang w:eastAsia="ru-RU"/>
              </w:rPr>
              <w:t> в целях временного трудоустройства безработных. Другие социальные гарантии для безработных граждан. Целевые государственные программы занятости населения.</w:t>
            </w:r>
          </w:p>
        </w:tc>
      </w:tr>
    </w:tbl>
    <w:p w:rsidR="00D64279" w:rsidRPr="007452E8" w:rsidRDefault="00D64279" w:rsidP="00D64279">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b/>
          <w:bCs/>
          <w:color w:val="FF0000"/>
          <w:sz w:val="28"/>
          <w:szCs w:val="28"/>
          <w:bdr w:val="none" w:sz="0" w:space="0" w:color="auto" w:frame="1"/>
          <w:lang w:eastAsia="ru-RU"/>
        </w:rPr>
        <w:t>5.2. Темы дисциплины и междисциплинарные связи с обеспечиваемыми (последующими) дисциплинами</w:t>
      </w:r>
    </w:p>
    <w:p w:rsidR="00D64279" w:rsidRPr="007452E8" w:rsidRDefault="00D64279" w:rsidP="00D64279">
      <w:pPr>
        <w:spacing w:after="0" w:line="240" w:lineRule="auto"/>
        <w:jc w:val="both"/>
        <w:rPr>
          <w:rFonts w:ascii="Times New Roman" w:eastAsia="Times New Roman" w:hAnsi="Times New Roman" w:cs="Times New Roman"/>
          <w:color w:val="FF0000"/>
          <w:sz w:val="28"/>
          <w:szCs w:val="28"/>
          <w:lang w:eastAsia="ru-RU"/>
        </w:rPr>
      </w:pPr>
    </w:p>
    <w:p w:rsidR="00D64279" w:rsidRPr="007452E8" w:rsidRDefault="00D64279" w:rsidP="00D64279">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b/>
          <w:bCs/>
          <w:color w:val="FF0000"/>
          <w:sz w:val="28"/>
          <w:szCs w:val="28"/>
          <w:bdr w:val="none" w:sz="0" w:space="0" w:color="auto" w:frame="1"/>
          <w:lang w:eastAsia="ru-RU"/>
        </w:rPr>
        <w:t>5.3. Темы дисциплин и виды занятий</w:t>
      </w:r>
    </w:p>
    <w:tbl>
      <w:tblPr>
        <w:tblW w:w="9854" w:type="dxa"/>
        <w:shd w:val="clear" w:color="auto" w:fill="FFFFFF"/>
        <w:tblLayout w:type="fixed"/>
        <w:tblCellMar>
          <w:left w:w="0" w:type="dxa"/>
          <w:right w:w="0" w:type="dxa"/>
        </w:tblCellMar>
        <w:tblLook w:val="04A0" w:firstRow="1" w:lastRow="0" w:firstColumn="1" w:lastColumn="0" w:noHBand="0" w:noVBand="1"/>
      </w:tblPr>
      <w:tblGrid>
        <w:gridCol w:w="817"/>
        <w:gridCol w:w="5110"/>
        <w:gridCol w:w="982"/>
        <w:gridCol w:w="1071"/>
        <w:gridCol w:w="878"/>
        <w:gridCol w:w="996"/>
      </w:tblGrid>
      <w:tr w:rsidR="00D64279" w:rsidRPr="007452E8" w:rsidTr="00D04684">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 п/п</w:t>
            </w:r>
          </w:p>
        </w:tc>
        <w:tc>
          <w:tcPr>
            <w:tcW w:w="5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Наименование темы дисциплины</w:t>
            </w:r>
          </w:p>
        </w:tc>
        <w:tc>
          <w:tcPr>
            <w:tcW w:w="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Лекц.</w:t>
            </w:r>
          </w:p>
        </w:tc>
        <w:tc>
          <w:tcPr>
            <w:tcW w:w="1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Практ.</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зан.</w:t>
            </w:r>
          </w:p>
        </w:tc>
        <w:tc>
          <w:tcPr>
            <w:tcW w:w="8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СРС</w:t>
            </w:r>
          </w:p>
        </w:tc>
        <w:tc>
          <w:tcPr>
            <w:tcW w:w="9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Всего</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час.</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Социальная защита населения и ее роль в управлении социальными рисками</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Эволюция систем социальной защиты населения</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5</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3.</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Исторические формы социальной защиты населения в России</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5</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Экономическое содержание социального страхования.</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5.</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Финансовый механизм и принципы организации социального страхования</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Современная система социального страхования в РФ</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7.</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Финансовые источники и порядок формирования средств внебюджетных фондов социального назначения</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8</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8.</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Фонд социального страхования РФ и основные положения обязательного социального страхования на случай временной нетрудоспособности и в связи с материнством.</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9.</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социальных пособий по обязательному социальному страхованию на случай временной нетрудоспособности и в связи с материнством</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8</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10.</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Обязательное социальное страхование от несчастных случаев на производстве и профессиональных заболеваний</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11.</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Обязательное пенсионное страхование в РФ</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12.</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государственных пенсий в РФ</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10</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13.</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Негосударственное пенсионное страхование</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14.</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Негосударственные пенсионные фонды</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8</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15.</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обязательного медицинского страхования в РФ</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16.</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Система социальных выплат безработным гражданам в РФ.</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10</w:t>
            </w:r>
          </w:p>
        </w:tc>
      </w:tr>
      <w:tr w:rsidR="00D64279" w:rsidRPr="007452E8" w:rsidTr="00D04684">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ИТОГО</w:t>
            </w:r>
          </w:p>
        </w:tc>
        <w:tc>
          <w:tcPr>
            <w:tcW w:w="5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30</w:t>
            </w:r>
          </w:p>
        </w:tc>
        <w:tc>
          <w:tcPr>
            <w:tcW w:w="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42</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36</w:t>
            </w:r>
          </w:p>
        </w:tc>
        <w:tc>
          <w:tcPr>
            <w:tcW w:w="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108</w:t>
            </w:r>
          </w:p>
        </w:tc>
        <w:tc>
          <w:tcPr>
            <w:tcW w:w="996" w:type="dxa"/>
            <w:shd w:val="clear" w:color="auto" w:fill="auto"/>
            <w:vAlign w:val="bottom"/>
            <w:hideMark/>
          </w:tcPr>
          <w:p w:rsidR="00D64279" w:rsidRPr="007452E8" w:rsidRDefault="00D64279" w:rsidP="00D04684">
            <w:pPr>
              <w:spacing w:after="0" w:line="240" w:lineRule="auto"/>
              <w:jc w:val="both"/>
              <w:rPr>
                <w:rFonts w:ascii="Times New Roman" w:eastAsia="Times New Roman" w:hAnsi="Times New Roman" w:cs="Times New Roman"/>
                <w:color w:val="FF0000"/>
                <w:sz w:val="28"/>
                <w:szCs w:val="28"/>
                <w:lang w:eastAsia="ru-RU"/>
              </w:rPr>
            </w:pPr>
          </w:p>
        </w:tc>
      </w:tr>
    </w:tbl>
    <w:p w:rsidR="00D64279" w:rsidRPr="007452E8" w:rsidRDefault="00D64279" w:rsidP="00D64279">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b/>
          <w:bCs/>
          <w:color w:val="FF0000"/>
          <w:sz w:val="28"/>
          <w:szCs w:val="28"/>
          <w:bdr w:val="none" w:sz="0" w:space="0" w:color="auto" w:frame="1"/>
          <w:lang w:eastAsia="ru-RU"/>
        </w:rPr>
        <w:t>6. Лабораторный практикум – </w:t>
      </w:r>
      <w:r w:rsidRPr="007452E8">
        <w:rPr>
          <w:rFonts w:ascii="Times New Roman" w:eastAsia="Times New Roman" w:hAnsi="Times New Roman" w:cs="Times New Roman"/>
          <w:color w:val="FF0000"/>
          <w:sz w:val="28"/>
          <w:szCs w:val="28"/>
          <w:lang w:eastAsia="ru-RU"/>
        </w:rPr>
        <w:t>не предусмотрено</w:t>
      </w:r>
    </w:p>
    <w:p w:rsidR="00D64279" w:rsidRPr="007452E8" w:rsidRDefault="00D64279" w:rsidP="00D64279">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b/>
          <w:bCs/>
          <w:color w:val="FF0000"/>
          <w:sz w:val="28"/>
          <w:szCs w:val="28"/>
          <w:bdr w:val="none" w:sz="0" w:space="0" w:color="auto" w:frame="1"/>
          <w:lang w:eastAsia="ru-RU"/>
        </w:rPr>
        <w:t>7. Практические занятия (семинары)</w:t>
      </w:r>
    </w:p>
    <w:tbl>
      <w:tblPr>
        <w:tblW w:w="0" w:type="auto"/>
        <w:shd w:val="clear" w:color="auto" w:fill="FFFFFF"/>
        <w:tblCellMar>
          <w:left w:w="0" w:type="dxa"/>
          <w:right w:w="0" w:type="dxa"/>
        </w:tblCellMar>
        <w:tblLook w:val="04A0" w:firstRow="1" w:lastRow="0" w:firstColumn="1" w:lastColumn="0" w:noHBand="0" w:noVBand="1"/>
      </w:tblPr>
      <w:tblGrid>
        <w:gridCol w:w="672"/>
        <w:gridCol w:w="1770"/>
        <w:gridCol w:w="5759"/>
        <w:gridCol w:w="1228"/>
      </w:tblGrid>
      <w:tr w:rsidR="00D64279" w:rsidRPr="007452E8" w:rsidTr="00D04684">
        <w:tc>
          <w:tcPr>
            <w:tcW w:w="675" w:type="dxa"/>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 п/п</w:t>
            </w:r>
          </w:p>
        </w:tc>
        <w:tc>
          <w:tcPr>
            <w:tcW w:w="1593"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 темы дисциплины</w:t>
            </w:r>
          </w:p>
        </w:tc>
        <w:tc>
          <w:tcPr>
            <w:tcW w:w="6189"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Тематика практических занятий</w:t>
            </w:r>
          </w:p>
        </w:tc>
        <w:tc>
          <w:tcPr>
            <w:tcW w:w="1080"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Трудо-емкость</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(час.)</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Социальная защита населения как экономическая категория и как система управления социальными рисками.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Структура системы социальной защиты населения: социальное обеспечение, социальное страхование, политика доходов.</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Социальное страхование как элемент социального регулирования процессов общественного воспроизводства.</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Основные принципы организации социального страхования. Отличия от других элементов социальной защиты.</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Современные модели организации социальной защиты и социального страхования в мире.</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Этапы формирования современных форм и видов государственной социальной помощи.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Роль Международной организации труда в становлении и развитии социальной защиты населения.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Основные конвенции и рекомендации МОТ по вопросам организации систем социального страхования. Конвенция МОТ № 102</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Анализ показателей национальных социальных расходов, степени охвата населения социальными программами,</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3.</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3</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Этапы развития социального призрения, благотворительности и социального страхования в России.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Советская система социального страхования и государственного социального обеспечения.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Профсоюзы в системе управления социальным страхованием. Показатели социальной защищенности населения в советский период.</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Особенности предоставления страховой защиты от действия социальных рисков, угрожающих воспроизводству населения.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Предмет социального страхования. Цели и задачи организации системы социального страхования.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Функции социального страхования: регулирующая, распределительная, гарантийная, инвестиционная, предупредительная.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Основные модели организации социального страхования.</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5.</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5</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Механизм формирования средств внебюджетных фондов pay-as-you-go.</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Фондирование, капитализация. Ограничения по использованию накопительного механизма.</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Государственное и коллективное социальное страхование.</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Автономность средств внебюджетных фондов</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Этапы формирования современной системы государственного социального страхования в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Функциональная структура системы социального страхования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Основные законодательные и нормативные акты, регулирующие развитие системы социального страхования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Характеристика объекта социального страхования. Основные экономические, социальные и демографические характеристики населения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Особенности организационно-финансового механизма социального страхования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Формы и тенденции развития добровольного страхования социальных рисков в РФ.</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7.</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7</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Администрирование социальных платежей.</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Заполнение платежных поручений по взносам во внебюджетные фонды.</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Отчетность по социальным взносам. Порядок заполнения расчетов РСВ, ФСС</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8.</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8</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Фонд социального страхования РФ, его назначение.</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Правовые основы функционирования ФСС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Управление фондом. Состав и задачи Правления Фонда социального страхования РФ. Руководство региональными отделениями Фонда социального страхования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Бюджет Фонда социального страхования РФ. Состав и структура доходов и расходов бюджета ФСС РФ. Прочие доходные источники Фонда социального страхования РФ.</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9.</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9</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Виды пособий, выплачиваемых за счет средств ФСС: фиксированные расчетные.</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Пособие по временной нетрудоспособности. Условия назначения.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Определение размера заработка для расчета пособия по временной нетрудоспособности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Определение страхового стража для расчета пособия по временной нетрудоспособности.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Порядок назначения и расчета пособия по беременности и родам.</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Детские пособия. Определение оснований для назначения пособий на ребенка.</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10.</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10</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Понятия «несчастный случай на производстве» и «профессиональное заболевание»</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Расследование несчастного случая на производстве</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Виды страхового обеспечения. Порядок назначения единовременной и ежемесячных выплат.</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Медицинская, социальная и профессиональная реабилитация</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11.</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11</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ПФР в системе обязательного пенсионного страхования. Экономические и правовые основы функционирования ПФР.</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Бюджет Пенсионного фонда РФ. Состав и структура доходов Пенсионного фонда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Прочие источники формирования средств Пенсионного фонда РФ. Условия и порядок передачи средств из федерального бюджета РФ.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Главные администраторы доходов бюджета Фонда и главные администраторы источников финансирования дефицита бюджета Фонда.</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Использование средств ПФР: направления, формы, пути повышения эффективности.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Инвестирование средств пенсионных накоплений.</w:t>
            </w:r>
          </w:p>
          <w:p w:rsidR="00D64279" w:rsidRPr="007452E8" w:rsidRDefault="00D64279" w:rsidP="00D04684">
            <w:pPr>
              <w:spacing w:after="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Особенности использования </w:t>
            </w:r>
            <w:hyperlink r:id="rId15" w:tooltip="Бюджетные ассигнования" w:history="1">
              <w:r w:rsidRPr="007452E8">
                <w:rPr>
                  <w:rFonts w:ascii="Times New Roman" w:eastAsia="Times New Roman" w:hAnsi="Times New Roman" w:cs="Times New Roman"/>
                  <w:color w:val="FF0000"/>
                  <w:sz w:val="28"/>
                  <w:szCs w:val="28"/>
                  <w:u w:val="single"/>
                  <w:bdr w:val="none" w:sz="0" w:space="0" w:color="auto" w:frame="1"/>
                  <w:lang w:eastAsia="ru-RU"/>
                </w:rPr>
                <w:t>бюджетных ассигнований</w:t>
              </w:r>
            </w:hyperlink>
            <w:r w:rsidRPr="007452E8">
              <w:rPr>
                <w:rFonts w:ascii="Times New Roman" w:eastAsia="Times New Roman" w:hAnsi="Times New Roman" w:cs="Times New Roman"/>
                <w:color w:val="FF0000"/>
                <w:sz w:val="28"/>
                <w:szCs w:val="28"/>
                <w:lang w:eastAsia="ru-RU"/>
              </w:rPr>
              <w:t> по обеспечению деятельности Фонда.</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Реформирование системы обязательного пенсионного страхования</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12.</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12</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Пенсионное законодательство РФ. Виды пенсий.</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Порядок расчета трудовых пенсий. Общий трудовой стаж, среднемесячный заработок. Границы государственных пенсий.</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Конвертация пенсионных прав. Валоризация.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Индивидуальный коэффициент пенсионера. Расчет пенсий для неработающих пенсионеров.</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Расчет потребности в финансовых средствах на пенсионное обеспечение с учетом устанавливаемых страховых тарифов, заработной платы и удельного веса пенсионеров в структуре населения.</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13.</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13</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Понятия "рента", "пенсия", "аннуитет".</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Деятельность банков, пенсионных фондов, страховых компаний, обществ взаимопомощи и обществ взаимного страхования на рынке негосударственного пенсионного обеспечения; их основные достоинства и недостатки.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Понятие пенсионного плана. Схемы с установленными выплатами и схемы с установленными взносами: достоинства и недостатки. Смешанные пенсионные схемы.</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Индивидуальные и коллективные договоры страхования пенсий. Роль работодателя в обеспечении профессиональных пенсий.</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14.</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14</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Анализ развития рынка НПФ.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Субъекты системы НПФ и механизм их взаимодействия.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Лицензирование деятельности НПФ.</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Инвестирование средств НПФ.</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r>
      <w:tr w:rsidR="00D64279" w:rsidRPr="007452E8" w:rsidTr="00D04684">
        <w:tc>
          <w:tcPr>
            <w:tcW w:w="67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15.</w:t>
            </w:r>
          </w:p>
        </w:tc>
        <w:tc>
          <w:tcPr>
            <w:tcW w:w="15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15</w:t>
            </w:r>
          </w:p>
        </w:tc>
        <w:tc>
          <w:tcPr>
            <w:tcW w:w="61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Нормативно-правовое обеспечение обязательного медицинского страхования.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Взаимодействие в системе ОМС бюджетного финансирования и обязательного страхования.</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Организационный и финансовый механизм системы ОМС.</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Программы ОМС. Методика расчета территориальной программы ОМС. Основные показатели.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Страховые медицинские организации: организация и финансирование.</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Добровольное медицинское страхование</w:t>
            </w:r>
          </w:p>
        </w:tc>
        <w:tc>
          <w:tcPr>
            <w:tcW w:w="1080"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w:t>
            </w:r>
          </w:p>
        </w:tc>
      </w:tr>
      <w:tr w:rsidR="00D64279" w:rsidRPr="007452E8" w:rsidTr="00D04684">
        <w:tc>
          <w:tcPr>
            <w:tcW w:w="675" w:type="dxa"/>
            <w:tcBorders>
              <w:top w:val="nil"/>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16.</w:t>
            </w:r>
          </w:p>
        </w:tc>
        <w:tc>
          <w:tcPr>
            <w:tcW w:w="159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16</w:t>
            </w:r>
          </w:p>
        </w:tc>
        <w:tc>
          <w:tcPr>
            <w:tcW w:w="618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Государственная политика занятости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Государственные гарантии безработным гражданам</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Порядок назначения и выплаты пособия по временной нетрудоспособности</w:t>
            </w:r>
          </w:p>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Переподготовка и повышение квалификации</w:t>
            </w:r>
          </w:p>
        </w:tc>
        <w:tc>
          <w:tcPr>
            <w:tcW w:w="108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bottom"/>
            <w:hideMark/>
          </w:tcPr>
          <w:p w:rsidR="00D64279" w:rsidRPr="007452E8" w:rsidRDefault="00D64279" w:rsidP="00D04684">
            <w:pPr>
              <w:spacing w:after="150" w:line="240" w:lineRule="auto"/>
              <w:ind w:left="30" w:right="30"/>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w:t>
            </w:r>
          </w:p>
        </w:tc>
      </w:tr>
    </w:tbl>
    <w:p w:rsidR="00D64279" w:rsidRPr="007452E8" w:rsidRDefault="00D64279" w:rsidP="00D64279">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b/>
          <w:bCs/>
          <w:color w:val="FF0000"/>
          <w:sz w:val="28"/>
          <w:szCs w:val="28"/>
          <w:bdr w:val="none" w:sz="0" w:space="0" w:color="auto" w:frame="1"/>
          <w:lang w:eastAsia="ru-RU"/>
        </w:rPr>
        <w:t>8. Примерная тематика </w:t>
      </w:r>
      <w:hyperlink r:id="rId16" w:tooltip="Курсовые работы" w:history="1">
        <w:r w:rsidRPr="007452E8">
          <w:rPr>
            <w:rFonts w:ascii="Times New Roman" w:eastAsia="Times New Roman" w:hAnsi="Times New Roman" w:cs="Times New Roman"/>
            <w:b/>
            <w:bCs/>
            <w:color w:val="FF0000"/>
            <w:sz w:val="28"/>
            <w:szCs w:val="28"/>
            <w:u w:val="single"/>
            <w:bdr w:val="none" w:sz="0" w:space="0" w:color="auto" w:frame="1"/>
            <w:lang w:eastAsia="ru-RU"/>
          </w:rPr>
          <w:t>курсовых работ</w:t>
        </w:r>
      </w:hyperlink>
      <w:r w:rsidRPr="007452E8">
        <w:rPr>
          <w:rFonts w:ascii="Times New Roman" w:eastAsia="Times New Roman" w:hAnsi="Times New Roman" w:cs="Times New Roman"/>
          <w:b/>
          <w:bCs/>
          <w:color w:val="FF0000"/>
          <w:sz w:val="28"/>
          <w:szCs w:val="28"/>
          <w:bdr w:val="none" w:sz="0" w:space="0" w:color="auto" w:frame="1"/>
          <w:lang w:eastAsia="ru-RU"/>
        </w:rPr>
        <w:t> – </w:t>
      </w:r>
      <w:r w:rsidRPr="007452E8">
        <w:rPr>
          <w:rFonts w:ascii="Times New Roman" w:eastAsia="Times New Roman" w:hAnsi="Times New Roman" w:cs="Times New Roman"/>
          <w:color w:val="FF0000"/>
          <w:sz w:val="28"/>
          <w:szCs w:val="28"/>
          <w:lang w:eastAsia="ru-RU"/>
        </w:rPr>
        <w:t>не предусмотрено</w:t>
      </w:r>
    </w:p>
    <w:p w:rsidR="00D64279" w:rsidRPr="007452E8" w:rsidRDefault="00D64279" w:rsidP="00D64279">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noProof/>
          <w:color w:val="FF0000"/>
          <w:sz w:val="28"/>
          <w:szCs w:val="28"/>
          <w:lang w:eastAsia="ru-RU"/>
        </w:rPr>
        <w:drawing>
          <wp:inline distT="0" distB="0" distL="0" distR="0" wp14:anchorId="69C660BB" wp14:editId="7A79E1C9">
            <wp:extent cx="304800" cy="304800"/>
            <wp:effectExtent l="0" t="0" r="0" b="0"/>
            <wp:docPr id="2" name="Рисунок 2" descr="http://pandia.ru/pics/portal/sets/5/stick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pics/portal/sets/5/stickblo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452E8">
        <w:rPr>
          <w:rFonts w:ascii="Times New Roman" w:eastAsia="Times New Roman" w:hAnsi="Times New Roman" w:cs="Times New Roman"/>
          <w:color w:val="FF0000"/>
          <w:sz w:val="28"/>
          <w:szCs w:val="28"/>
          <w:lang w:eastAsia="ru-RU"/>
        </w:rPr>
        <w:t> </w:t>
      </w:r>
      <w:hyperlink r:id="rId18" w:tooltip="Приглашаем Вас бесплатно открыть свой сайт" w:history="1">
        <w:r w:rsidRPr="007452E8">
          <w:rPr>
            <w:rFonts w:ascii="Times New Roman" w:eastAsia="Times New Roman" w:hAnsi="Times New Roman" w:cs="Times New Roman"/>
            <w:b/>
            <w:bCs/>
            <w:color w:val="FF0000"/>
            <w:sz w:val="28"/>
            <w:szCs w:val="28"/>
            <w:u w:val="single"/>
            <w:bdr w:val="none" w:sz="0" w:space="0" w:color="auto" w:frame="1"/>
            <w:lang w:eastAsia="ru-RU"/>
          </w:rPr>
          <w:t>Приглашаем Вас бесплатно открыть свой сайт</w:t>
        </w:r>
      </w:hyperlink>
      <w:r w:rsidRPr="007452E8">
        <w:rPr>
          <w:rFonts w:ascii="Times New Roman" w:eastAsia="Times New Roman" w:hAnsi="Times New Roman" w:cs="Times New Roman"/>
          <w:color w:val="FF0000"/>
          <w:sz w:val="28"/>
          <w:szCs w:val="28"/>
          <w:lang w:eastAsia="ru-RU"/>
        </w:rPr>
        <w:t>, который будет размещен внутри портала.</w:t>
      </w:r>
    </w:p>
    <w:p w:rsidR="00D64279" w:rsidRPr="007452E8" w:rsidRDefault="00D64279" w:rsidP="00D64279">
      <w:pPr>
        <w:spacing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Размещайте новости и пресс-релизы бесплатно, добавляйте фото целыми галереями! </w:t>
      </w:r>
      <w:hyperlink r:id="rId19" w:tgtFrame="_blank" w:tooltip="Зарегистрироваться!" w:history="1">
        <w:r w:rsidRPr="007452E8">
          <w:rPr>
            <w:rFonts w:ascii="Times New Roman" w:eastAsia="Times New Roman" w:hAnsi="Times New Roman" w:cs="Times New Roman"/>
            <w:color w:val="FF0000"/>
            <w:sz w:val="28"/>
            <w:szCs w:val="28"/>
            <w:u w:val="single"/>
            <w:bdr w:val="none" w:sz="0" w:space="0" w:color="auto" w:frame="1"/>
            <w:lang w:eastAsia="ru-RU"/>
          </w:rPr>
          <w:t>Открыть сайт!</w:t>
        </w:r>
      </w:hyperlink>
    </w:p>
    <w:p w:rsidR="00D64279" w:rsidRPr="007452E8" w:rsidRDefault="00D64279" w:rsidP="00D64279">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noProof/>
          <w:color w:val="FF0000"/>
          <w:sz w:val="28"/>
          <w:szCs w:val="28"/>
          <w:lang w:eastAsia="ru-RU"/>
        </w:rPr>
        <w:drawing>
          <wp:inline distT="0" distB="0" distL="0" distR="0" wp14:anchorId="09E8E687" wp14:editId="46E07ADF">
            <wp:extent cx="304800" cy="304800"/>
            <wp:effectExtent l="0" t="0" r="0" b="0"/>
            <wp:docPr id="3" name="Рисунок 3" descr="http://pandia.ru/pics/portal/sets/5/stick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pics/portal/sets/5/stickblo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452E8">
        <w:rPr>
          <w:rFonts w:ascii="Times New Roman" w:eastAsia="Times New Roman" w:hAnsi="Times New Roman" w:cs="Times New Roman"/>
          <w:color w:val="FF0000"/>
          <w:sz w:val="28"/>
          <w:szCs w:val="28"/>
          <w:lang w:eastAsia="ru-RU"/>
        </w:rPr>
        <w:t> </w:t>
      </w:r>
      <w:hyperlink r:id="rId20" w:tgtFrame="_blank" w:tooltip="Поиск по базе статей" w:history="1">
        <w:r w:rsidRPr="007452E8">
          <w:rPr>
            <w:rFonts w:ascii="Times New Roman" w:eastAsia="Times New Roman" w:hAnsi="Times New Roman" w:cs="Times New Roman"/>
            <w:b/>
            <w:bCs/>
            <w:color w:val="FF0000"/>
            <w:sz w:val="28"/>
            <w:szCs w:val="28"/>
            <w:u w:val="single"/>
            <w:bdr w:val="none" w:sz="0" w:space="0" w:color="auto" w:frame="1"/>
            <w:lang w:eastAsia="ru-RU"/>
          </w:rPr>
          <w:t>Не то? - воспользуйтесь поиском по огромной базе статей</w:t>
        </w:r>
      </w:hyperlink>
      <w:r w:rsidRPr="007452E8">
        <w:rPr>
          <w:rFonts w:ascii="Times New Roman" w:eastAsia="Times New Roman" w:hAnsi="Times New Roman" w:cs="Times New Roman"/>
          <w:color w:val="FF0000"/>
          <w:sz w:val="28"/>
          <w:szCs w:val="28"/>
          <w:lang w:eastAsia="ru-RU"/>
        </w:rPr>
        <w:t>. </w:t>
      </w:r>
    </w:p>
    <w:p w:rsidR="00D64279" w:rsidRPr="007452E8" w:rsidRDefault="00D64279" w:rsidP="00D64279">
      <w:pPr>
        <w:spacing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На сайте более 2 000 000 статей, которые иногда трудно выискать. Используйте поиск для нахождения именно того, что Вам нужно.</w:t>
      </w:r>
      <w:hyperlink r:id="rId21" w:tgtFrame="_blank" w:tooltip="Поиск по базе статей" w:history="1">
        <w:r w:rsidRPr="007452E8">
          <w:rPr>
            <w:rFonts w:ascii="Times New Roman" w:eastAsia="Times New Roman" w:hAnsi="Times New Roman" w:cs="Times New Roman"/>
            <w:color w:val="FF0000"/>
            <w:sz w:val="28"/>
            <w:szCs w:val="28"/>
            <w:u w:val="single"/>
            <w:bdr w:val="none" w:sz="0" w:space="0" w:color="auto" w:frame="1"/>
            <w:lang w:eastAsia="ru-RU"/>
          </w:rPr>
          <w:t>Найти!</w:t>
        </w:r>
      </w:hyperlink>
    </w:p>
    <w:p w:rsidR="00D64279" w:rsidRPr="007452E8" w:rsidRDefault="00D64279" w:rsidP="00D64279">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b/>
          <w:bCs/>
          <w:color w:val="FF0000"/>
          <w:sz w:val="28"/>
          <w:szCs w:val="28"/>
          <w:bdr w:val="none" w:sz="0" w:space="0" w:color="auto" w:frame="1"/>
          <w:lang w:eastAsia="ru-RU"/>
        </w:rPr>
        <w:t>9. Учебно-методическое и информационное обеспечение дисциплины:</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а) законодательно-нормативные документы</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  О государственном пенсионном обеспечении в Российской Федерации: Закон РФ от 15.12.2001 № 166-ФЗ // Консультант Плюс. Законодательство. ВерсияПроф [Электронный ресурс] /АО «Консультант Плюс». – М.,2010.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  Об обязательном пенсионном страховании в Российской Федерации: Закон РФ от 15.12.2002 № 167-ФЗ // Консультант Плюс. Законодательство. ВерсияПроф [Электронный ресурс] /АО «Консультант Плюс». – М.,2010.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3.  О трудовых пенсиях в РФ: Закон РФ от 17.12.2001 № 173-ФЗ // Консультант Плюс. Законодательство. ВерсияПроф [Электронный ресурс] /АО «Консультант Плюс». – М.,2010.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  Об обязательном медицинском страховании в РФ: Федеральный закон от 29.11.2010 № 326-ФЗ// Консультант Плюс. Законодательство. ВерсияПроф [Электронный ресурс] /АО «Консультант Плюс». – М.,2010.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5.  О государственных пособиях гражданам, имеющим детей: Федеральный закон от 19.05.95 № 81-ФЗ // Консультант Плюс. Законодательство. ВерсияПроф [Электронный ресурс] /АО «Консультант Плюс». – М.,2010.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  Об обязательном социальном страховании от несчастных случаев на производстве и профессиональных заболеваний: Федеральный закон от 24.07.98 № 125 // Консультант Плюс. Законодательство. ВерсияПроф [Электронный ресурс] /АО «Консультант Плюс». – М.,2010.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7.  О негосударственных пенсионных фондах: Федеральный закон от 07.05.1998 №75-ФЗ // Консультант Плюс. Законодательство. ВерсияПроф [Электронный ресурс] /АО «Консультант Плюс». – М.,2010.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8.  Об основах обязательного социального страхования: Федеральный закон от 16.07.99 № 165-ФЗ // Консультант Плюс. Законодательство. ВерсияПроф [Электронный ресурс] /АО «Консультант Плюс». – М.,2010.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9.  Об обязательном социальном страховании на случай временной нетрудоспособности и в связи с материнством: Федеральный закон от 29.12.2006 №255-ФЗ // Консультант Плюс. Законодательство. ВерсияПроф [Электронный ресурс] /АО «Консультант Плюс». – М.,2010.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10.  О страховых взносах в Пенсионный фонд РФ, Фонд социального страхования РФ, Федеральный и территориальные фонды обязательного медицинского страхования: Федеральный закон от 24.07.2009 № 212-ФЗ // Консультант Плюс. Законодательство. ВерсияПроф [Электронный ресурс] /АО «Консультант Плюс». – М.,2010.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б) основная литература</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  Социальное страхование : учебник / под ред. Н. А. Кричесвкого. – М.: ИТК «Дашков и К», 2009</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  Страхование : учебник / под ред. Л. А. Орланюк-Малицкой, С. Ю. Яновой. - М.: Издательство Юрайт ; Высшее образование, 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в) дополнительная литература</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  Еловиков, Л. А. Социальная политика (доходы и заработная плата) : учебное пособие / Л. А.Еловиков. – М.: Изд-во ОмГУ, 2008.</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  Пенсионное обеспечение: учебник / под ред. Н. Ю. Борисенко.- М.: ИТК «Дашков и К», 2009.</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3.  Пенсионный фонд Российской Федерации : учебник / под ред. Л. В. Федорова.- М. : ИТК «Дашков и К», 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  Роик, В. Д. Социальный бюджет России и основы социального бюджетирования : учебное пособие / В. Д. Роик. – М.: Издательство АТиСО, 2008.</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5.  Сборник тестов по курсам Страхование, Основы страховой деятельности : учебное пособие / С. Б. Богоявленский, Д. А. Горулев Д. А. О. С., Савченко, и др. - СПб. : СПбГУЭФ, 2010</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6.  Стоноженко, И. В. Пособия и выплаты по государственному социальному страхованию из Фонда социального страхования РФ : учебное пособие / И. В.Стоноженко - СПб. : СПбГУЭФ, 2009</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val="en-US" w:eastAsia="ru-RU"/>
        </w:rPr>
      </w:pPr>
      <w:r w:rsidRPr="007452E8">
        <w:rPr>
          <w:rFonts w:ascii="Times New Roman" w:eastAsia="Times New Roman" w:hAnsi="Times New Roman" w:cs="Times New Roman"/>
          <w:color w:val="FF0000"/>
          <w:sz w:val="28"/>
          <w:szCs w:val="28"/>
          <w:lang w:eastAsia="ru-RU"/>
        </w:rPr>
        <w:t>7.  Страхование : учебник / под ред. Т. А. Федоровой – 3-е изд., доп. и перераб.- М</w:t>
      </w:r>
      <w:r w:rsidRPr="007452E8">
        <w:rPr>
          <w:rFonts w:ascii="Times New Roman" w:eastAsia="Times New Roman" w:hAnsi="Times New Roman" w:cs="Times New Roman"/>
          <w:color w:val="FF0000"/>
          <w:sz w:val="28"/>
          <w:szCs w:val="28"/>
          <w:lang w:val="en-US" w:eastAsia="ru-RU"/>
        </w:rPr>
        <w:t xml:space="preserve">. : </w:t>
      </w:r>
      <w:r w:rsidRPr="007452E8">
        <w:rPr>
          <w:rFonts w:ascii="Times New Roman" w:eastAsia="Times New Roman" w:hAnsi="Times New Roman" w:cs="Times New Roman"/>
          <w:color w:val="FF0000"/>
          <w:sz w:val="28"/>
          <w:szCs w:val="28"/>
          <w:lang w:eastAsia="ru-RU"/>
        </w:rPr>
        <w:t>Магистр</w:t>
      </w:r>
      <w:r w:rsidRPr="007452E8">
        <w:rPr>
          <w:rFonts w:ascii="Times New Roman" w:eastAsia="Times New Roman" w:hAnsi="Times New Roman" w:cs="Times New Roman"/>
          <w:color w:val="FF0000"/>
          <w:sz w:val="28"/>
          <w:szCs w:val="28"/>
          <w:lang w:val="en-US" w:eastAsia="ru-RU"/>
        </w:rPr>
        <w:t>, 2008.</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val="en-US" w:eastAsia="ru-RU"/>
        </w:rPr>
      </w:pPr>
      <w:r w:rsidRPr="007452E8">
        <w:rPr>
          <w:rFonts w:ascii="Times New Roman" w:eastAsia="Times New Roman" w:hAnsi="Times New Roman" w:cs="Times New Roman"/>
          <w:color w:val="FF0000"/>
          <w:sz w:val="28"/>
          <w:szCs w:val="28"/>
          <w:lang w:eastAsia="ru-RU"/>
        </w:rPr>
        <w:t>г</w:t>
      </w:r>
      <w:r w:rsidRPr="007452E8">
        <w:rPr>
          <w:rFonts w:ascii="Times New Roman" w:eastAsia="Times New Roman" w:hAnsi="Times New Roman" w:cs="Times New Roman"/>
          <w:color w:val="FF0000"/>
          <w:sz w:val="28"/>
          <w:szCs w:val="28"/>
          <w:lang w:val="en-US" w:eastAsia="ru-RU"/>
        </w:rPr>
        <w:t xml:space="preserve">) </w:t>
      </w:r>
      <w:r w:rsidRPr="007452E8">
        <w:rPr>
          <w:rFonts w:ascii="Times New Roman" w:eastAsia="Times New Roman" w:hAnsi="Times New Roman" w:cs="Times New Roman"/>
          <w:color w:val="FF0000"/>
          <w:sz w:val="28"/>
          <w:szCs w:val="28"/>
          <w:lang w:eastAsia="ru-RU"/>
        </w:rPr>
        <w:t>программное</w:t>
      </w:r>
      <w:r w:rsidRPr="007452E8">
        <w:rPr>
          <w:rFonts w:ascii="Times New Roman" w:eastAsia="Times New Roman" w:hAnsi="Times New Roman" w:cs="Times New Roman"/>
          <w:color w:val="FF0000"/>
          <w:sz w:val="28"/>
          <w:szCs w:val="28"/>
          <w:lang w:val="en-US" w:eastAsia="ru-RU"/>
        </w:rPr>
        <w:t xml:space="preserve"> </w:t>
      </w:r>
      <w:r w:rsidRPr="007452E8">
        <w:rPr>
          <w:rFonts w:ascii="Times New Roman" w:eastAsia="Times New Roman" w:hAnsi="Times New Roman" w:cs="Times New Roman"/>
          <w:color w:val="FF0000"/>
          <w:sz w:val="28"/>
          <w:szCs w:val="28"/>
          <w:lang w:eastAsia="ru-RU"/>
        </w:rPr>
        <w:t>обеспечение</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val="en-US" w:eastAsia="ru-RU"/>
        </w:rPr>
      </w:pPr>
      <w:r w:rsidRPr="007452E8">
        <w:rPr>
          <w:rFonts w:ascii="Times New Roman" w:eastAsia="Times New Roman" w:hAnsi="Times New Roman" w:cs="Times New Roman"/>
          <w:color w:val="FF0000"/>
          <w:sz w:val="28"/>
          <w:szCs w:val="28"/>
          <w:lang w:val="en-US" w:eastAsia="ru-RU"/>
        </w:rPr>
        <w:t>MS WORD, MS ECXEL, MS PowerPoint, Internet Explorer</w:t>
      </w:r>
    </w:p>
    <w:p w:rsidR="00D64279" w:rsidRPr="007452E8" w:rsidRDefault="00D64279" w:rsidP="00D64279">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д) </w:t>
      </w:r>
      <w:hyperlink r:id="rId22" w:tooltip="Базы данных" w:history="1">
        <w:r w:rsidRPr="007452E8">
          <w:rPr>
            <w:rFonts w:ascii="Times New Roman" w:eastAsia="Times New Roman" w:hAnsi="Times New Roman" w:cs="Times New Roman"/>
            <w:color w:val="FF0000"/>
            <w:sz w:val="28"/>
            <w:szCs w:val="28"/>
            <w:u w:val="single"/>
            <w:bdr w:val="none" w:sz="0" w:space="0" w:color="auto" w:frame="1"/>
            <w:lang w:eastAsia="ru-RU"/>
          </w:rPr>
          <w:t>базы данных</w:t>
        </w:r>
      </w:hyperlink>
      <w:r w:rsidRPr="007452E8">
        <w:rPr>
          <w:rFonts w:ascii="Times New Roman" w:eastAsia="Times New Roman" w:hAnsi="Times New Roman" w:cs="Times New Roman"/>
          <w:color w:val="FF0000"/>
          <w:sz w:val="28"/>
          <w:szCs w:val="28"/>
          <w:lang w:eastAsia="ru-RU"/>
        </w:rPr>
        <w:t>, информационно-справочные и поисковые системы</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1.  http://www. consultant. ru (справочно - правовая система “Консультант Плюс» - законодательство РФ, кодексы, законы, указы, постановления Правительства РФ)</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2.  http://www. mzsrrf. ru (официальный сайт Министерства здравоохранения и социального развития РФ»</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3.  http://www. ffoms. ru (официальный сайт Федерального фонда ОМС)</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4.  http://www. fss. ru (официальный сайт Фонда социального страхования)</w:t>
      </w:r>
    </w:p>
    <w:p w:rsidR="00D64279" w:rsidRPr="007452E8" w:rsidRDefault="00D64279" w:rsidP="00D64279">
      <w:pPr>
        <w:shd w:val="clear" w:color="auto" w:fill="FFFFFF"/>
        <w:spacing w:after="150" w:line="240" w:lineRule="auto"/>
        <w:jc w:val="both"/>
        <w:textAlignment w:val="baseline"/>
        <w:rPr>
          <w:rFonts w:ascii="Times New Roman" w:eastAsia="Times New Roman" w:hAnsi="Times New Roman" w:cs="Times New Roman"/>
          <w:color w:val="FF0000"/>
          <w:sz w:val="28"/>
          <w:szCs w:val="28"/>
          <w:lang w:eastAsia="ru-RU"/>
        </w:rPr>
      </w:pPr>
      <w:r w:rsidRPr="007452E8">
        <w:rPr>
          <w:rFonts w:ascii="Times New Roman" w:eastAsia="Times New Roman" w:hAnsi="Times New Roman" w:cs="Times New Roman"/>
          <w:color w:val="FF0000"/>
          <w:sz w:val="28"/>
          <w:szCs w:val="28"/>
          <w:lang w:eastAsia="ru-RU"/>
        </w:rPr>
        <w:t>5.  http://.pfrf. ru </w:t>
      </w:r>
    </w:p>
    <w:p w:rsidR="00D64279" w:rsidRPr="007452E8" w:rsidRDefault="00D64279" w:rsidP="00D64279">
      <w:pPr>
        <w:spacing w:line="240" w:lineRule="auto"/>
        <w:jc w:val="both"/>
        <w:rPr>
          <w:rFonts w:ascii="Times New Roman" w:hAnsi="Times New Roman" w:cs="Times New Roman"/>
          <w:color w:val="FF0000"/>
          <w:sz w:val="28"/>
          <w:szCs w:val="28"/>
        </w:rPr>
      </w:pPr>
    </w:p>
    <w:p w:rsidR="00D64279" w:rsidRPr="004646E8" w:rsidRDefault="00D64279" w:rsidP="00D64279">
      <w:pPr>
        <w:autoSpaceDE w:val="0"/>
        <w:autoSpaceDN w:val="0"/>
        <w:adjustRightInd w:val="0"/>
        <w:spacing w:after="0" w:line="240" w:lineRule="auto"/>
        <w:ind w:right="-2"/>
        <w:jc w:val="both"/>
        <w:rPr>
          <w:rFonts w:ascii="Times New Roman" w:eastAsia="Times New Roman" w:hAnsi="Times New Roman" w:cs="Times New Roman"/>
          <w:b/>
          <w:bCs/>
          <w:sz w:val="28"/>
          <w:szCs w:val="28"/>
          <w:lang w:eastAsia="ru-RU"/>
        </w:rPr>
      </w:pPr>
      <w:r w:rsidRPr="004646E8">
        <w:rPr>
          <w:rFonts w:ascii="Times New Roman" w:eastAsia="Times New Roman" w:hAnsi="Times New Roman" w:cs="Times New Roman"/>
          <w:b/>
          <w:bCs/>
          <w:sz w:val="28"/>
          <w:szCs w:val="28"/>
          <w:lang w:eastAsia="ru-RU"/>
        </w:rPr>
        <w:t xml:space="preserve">Цели освоения дисциплины </w:t>
      </w:r>
    </w:p>
    <w:p w:rsidR="00D64279" w:rsidRPr="001E48E4" w:rsidRDefault="00D64279" w:rsidP="00D64279">
      <w:pPr>
        <w:tabs>
          <w:tab w:val="left" w:pos="284"/>
          <w:tab w:val="right" w:leader="underscore" w:pos="9356"/>
        </w:tabs>
        <w:spacing w:after="0" w:line="240" w:lineRule="auto"/>
        <w:ind w:firstLine="709"/>
        <w:jc w:val="both"/>
        <w:rPr>
          <w:rFonts w:ascii="Times New Roman" w:eastAsia="Times New Roman" w:hAnsi="Times New Roman" w:cs="Times New Roman"/>
          <w:bCs/>
          <w:i/>
          <w:iCs/>
          <w:sz w:val="28"/>
          <w:szCs w:val="28"/>
          <w:lang w:eastAsia="ru-RU"/>
        </w:rPr>
      </w:pPr>
      <w:r w:rsidRPr="001E48E4">
        <w:rPr>
          <w:rFonts w:ascii="Times New Roman" w:hAnsi="Times New Roman" w:cs="Times New Roman"/>
          <w:color w:val="000000"/>
          <w:sz w:val="28"/>
          <w:szCs w:val="28"/>
          <w:shd w:val="clear" w:color="auto" w:fill="FFFFFF"/>
        </w:rPr>
        <w:t>Целью освоения дисциплины «Мировая экономика и международные экономические отношения» является  формирование у студентов целостного представления о мировом хозяйстве, его потенциале, механизме, основных тенденциях и проблемах; об экономике его ведущих стран и регионов</w:t>
      </w:r>
    </w:p>
    <w:p w:rsidR="00D64279" w:rsidRPr="004646E8" w:rsidRDefault="00D64279" w:rsidP="00D64279">
      <w:pPr>
        <w:tabs>
          <w:tab w:val="left" w:pos="284"/>
          <w:tab w:val="right" w:leader="underscore" w:pos="9356"/>
        </w:tabs>
        <w:spacing w:after="0" w:line="240" w:lineRule="auto"/>
        <w:ind w:firstLine="709"/>
        <w:jc w:val="both"/>
        <w:rPr>
          <w:rFonts w:ascii="Times New Roman" w:eastAsia="Times New Roman" w:hAnsi="Times New Roman" w:cs="Times New Roman"/>
          <w:b/>
          <w:bCs/>
          <w:sz w:val="28"/>
          <w:szCs w:val="28"/>
          <w:lang w:eastAsia="ru-RU"/>
        </w:rPr>
      </w:pPr>
      <w:r w:rsidRPr="004646E8">
        <w:rPr>
          <w:rFonts w:ascii="Times New Roman" w:eastAsia="Times New Roman" w:hAnsi="Times New Roman" w:cs="Times New Roman"/>
          <w:b/>
          <w:bCs/>
          <w:sz w:val="28"/>
          <w:szCs w:val="28"/>
          <w:lang w:eastAsia="ru-RU"/>
        </w:rPr>
        <w:t>Задачи:</w:t>
      </w:r>
    </w:p>
    <w:p w:rsidR="00D64279" w:rsidRPr="008F0621" w:rsidRDefault="00D64279" w:rsidP="00D6427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0621">
        <w:rPr>
          <w:rFonts w:ascii="Times New Roman" w:eastAsia="Times New Roman" w:hAnsi="Times New Roman" w:cs="Times New Roman"/>
          <w:color w:val="000000"/>
          <w:sz w:val="27"/>
          <w:szCs w:val="27"/>
          <w:lang w:eastAsia="ru-RU"/>
        </w:rPr>
        <w:br/>
        <w:t>формирование знаний и обеспечение понимания структуры мирового хозяйства; экономических процессов движения товаров, услуг, рабочей силы и капиталов на мировом рынке, а также способов их регулирования; </w:t>
      </w:r>
    </w:p>
    <w:p w:rsidR="00D64279" w:rsidRPr="008F0621" w:rsidRDefault="00D64279" w:rsidP="00D6427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F0621">
        <w:rPr>
          <w:rFonts w:ascii="Times New Roman" w:eastAsia="Times New Roman" w:hAnsi="Times New Roman" w:cs="Times New Roman"/>
          <w:color w:val="000000"/>
          <w:sz w:val="27"/>
          <w:szCs w:val="27"/>
          <w:lang w:eastAsia="ru-RU"/>
        </w:rPr>
        <w:br/>
        <w:t>овладение общими навыками аналитической работы в сфере внешнеэкономической деятельности. </w:t>
      </w:r>
    </w:p>
    <w:p w:rsidR="00D64279" w:rsidRPr="004646E8" w:rsidRDefault="00D64279" w:rsidP="00D64279">
      <w:pPr>
        <w:tabs>
          <w:tab w:val="left" w:pos="284"/>
          <w:tab w:val="right" w:leader="underscore" w:pos="9639"/>
        </w:tabs>
        <w:spacing w:after="0" w:line="240" w:lineRule="auto"/>
        <w:ind w:firstLine="709"/>
        <w:jc w:val="both"/>
        <w:rPr>
          <w:rFonts w:ascii="Times New Roman" w:eastAsia="Times New Roman" w:hAnsi="Times New Roman" w:cs="Times New Roman"/>
          <w:b/>
          <w:bCs/>
          <w:sz w:val="28"/>
          <w:szCs w:val="28"/>
          <w:lang w:eastAsia="ru-RU"/>
        </w:rPr>
      </w:pPr>
      <w:r w:rsidRPr="004646E8">
        <w:rPr>
          <w:rFonts w:ascii="Times New Roman" w:eastAsia="Times New Roman" w:hAnsi="Times New Roman" w:cs="Times New Roman"/>
          <w:b/>
          <w:bCs/>
          <w:sz w:val="28"/>
          <w:szCs w:val="28"/>
          <w:lang w:eastAsia="ru-RU"/>
        </w:rPr>
        <w:t xml:space="preserve">2. Место дисциплины в структуре ОПОП </w:t>
      </w:r>
    </w:p>
    <w:p w:rsidR="00D64279" w:rsidRPr="00AE1CA0" w:rsidRDefault="00D64279" w:rsidP="00D64279">
      <w:pPr>
        <w:tabs>
          <w:tab w:val="left" w:pos="284"/>
          <w:tab w:val="right" w:leader="underscore" w:pos="9639"/>
        </w:tabs>
        <w:spacing w:after="0" w:line="240" w:lineRule="auto"/>
        <w:ind w:firstLine="709"/>
        <w:jc w:val="both"/>
        <w:rPr>
          <w:rFonts w:ascii="Times New Roman" w:eastAsia="Times New Roman" w:hAnsi="Times New Roman" w:cs="Times New Roman"/>
          <w:bCs/>
          <w:i/>
          <w:sz w:val="24"/>
          <w:szCs w:val="24"/>
          <w:lang w:eastAsia="ru-RU"/>
        </w:rPr>
      </w:pPr>
      <w:r w:rsidRPr="00AE1CA0">
        <w:rPr>
          <w:rFonts w:ascii="Times New Roman" w:hAnsi="Times New Roman" w:cs="Times New Roman"/>
          <w:color w:val="000000"/>
          <w:sz w:val="24"/>
          <w:szCs w:val="24"/>
          <w:shd w:val="clear" w:color="auto" w:fill="FFFFFF"/>
        </w:rPr>
        <w:t>Учебная дисциплина «Мировая экономика и международные экономические отношения» входит в профессиональный цикл базовой (общепрофессиональной) части ФГОС ВПО. Учебная дисциплина развивает знания, полученные по следующим дисциплинам: «Микроэкономика», «Макроэкономика», «Экономическая история», «История экономических учений» и закладывает базовые понятия и основы для изучения «Маркетинга», «Менеджмента» и др.</w:t>
      </w:r>
      <w:r w:rsidRPr="00AE1CA0">
        <w:rPr>
          <w:rStyle w:val="apple-converted-space"/>
          <w:rFonts w:ascii="Times New Roman" w:hAnsi="Times New Roman" w:cs="Times New Roman"/>
          <w:color w:val="000000"/>
          <w:sz w:val="24"/>
          <w:szCs w:val="24"/>
          <w:shd w:val="clear" w:color="auto" w:fill="FFFFFF"/>
        </w:rPr>
        <w:t> </w:t>
      </w:r>
    </w:p>
    <w:p w:rsidR="00D64279" w:rsidRPr="00AE1CA0" w:rsidRDefault="00D64279" w:rsidP="00D64279">
      <w:pPr>
        <w:tabs>
          <w:tab w:val="left" w:pos="284"/>
          <w:tab w:val="right" w:leader="underscore" w:pos="9639"/>
        </w:tabs>
        <w:spacing w:after="0" w:line="240" w:lineRule="auto"/>
        <w:ind w:firstLine="709"/>
        <w:jc w:val="both"/>
        <w:rPr>
          <w:rFonts w:ascii="Times New Roman" w:eastAsia="Times New Roman" w:hAnsi="Times New Roman" w:cs="Times New Roman"/>
          <w:b/>
          <w:bCs/>
          <w:iCs/>
          <w:sz w:val="24"/>
          <w:szCs w:val="24"/>
          <w:lang w:eastAsia="ru-RU"/>
        </w:rPr>
      </w:pPr>
      <w:r w:rsidRPr="00AE1CA0">
        <w:rPr>
          <w:rFonts w:ascii="Times New Roman" w:eastAsia="Times New Roman" w:hAnsi="Times New Roman" w:cs="Times New Roman"/>
          <w:b/>
          <w:bCs/>
          <w:sz w:val="24"/>
          <w:szCs w:val="24"/>
          <w:lang w:eastAsia="ru-RU"/>
        </w:rPr>
        <w:t xml:space="preserve">3. </w:t>
      </w:r>
      <w:r w:rsidRPr="00AE1CA0">
        <w:rPr>
          <w:rFonts w:ascii="Times New Roman" w:eastAsia="Times New Roman" w:hAnsi="Times New Roman" w:cs="Times New Roman"/>
          <w:b/>
          <w:bCs/>
          <w:iCs/>
          <w:sz w:val="24"/>
          <w:szCs w:val="24"/>
          <w:lang w:eastAsia="ru-RU"/>
        </w:rPr>
        <w:t>Компетенции обучающегося, формируемые в результате освоения дисциплины.</w:t>
      </w:r>
    </w:p>
    <w:p w:rsidR="00D64279" w:rsidRPr="00AE1CA0" w:rsidRDefault="00D64279" w:rsidP="00D64279">
      <w:pPr>
        <w:spacing w:after="0" w:line="360" w:lineRule="auto"/>
        <w:ind w:firstLine="567"/>
        <w:jc w:val="both"/>
        <w:rPr>
          <w:rFonts w:ascii="Times New Roman" w:eastAsia="Times New Roman" w:hAnsi="Times New Roman" w:cs="Times New Roman"/>
          <w:b/>
          <w:sz w:val="24"/>
          <w:szCs w:val="24"/>
          <w:lang w:eastAsia="ru-RU"/>
        </w:rPr>
      </w:pPr>
      <w:r w:rsidRPr="00AE1CA0">
        <w:rPr>
          <w:rFonts w:ascii="Times New Roman" w:eastAsia="Times New Roman" w:hAnsi="Times New Roman" w:cs="Times New Roman"/>
          <w:sz w:val="24"/>
          <w:szCs w:val="24"/>
          <w:lang w:eastAsia="ru-RU"/>
        </w:rPr>
        <w:t xml:space="preserve">В результате освоения дисциплины обучающийся будет обладать следующими </w:t>
      </w:r>
      <w:r w:rsidRPr="00AE1CA0">
        <w:rPr>
          <w:rFonts w:ascii="Times New Roman" w:eastAsia="Times New Roman" w:hAnsi="Times New Roman" w:cs="Times New Roman"/>
          <w:b/>
          <w:sz w:val="24"/>
          <w:szCs w:val="24"/>
          <w:lang w:eastAsia="ru-RU"/>
        </w:rPr>
        <w:t>общекультурными компетенциями (ОК):</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владеть культурой мышления,  способен к обобщению,  анализу,  восприятию информации, постановке цели и выбору путей ее достижения (ОК-1);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способен анализировать социально-значимые проблемы и процессы, происходящие в обществе, и прогнозировать возможное их развитие в будущем (ОК-4);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умеет использовать нормативные правовые документы в своей деятельности  (ОК-5);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способен логически верно, аргументировано и ясно строить устную и письменную речь (ОК-6);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готов к кооперации с коллегами, работе в коллективе (ОК-7);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способен находить организационно-управленческие решения и готов нести за них ответственность (ОК-8);</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способен к саморазвитию, повышению своей квалификации и мастерства (ОК-9). </w:t>
      </w:r>
    </w:p>
    <w:p w:rsidR="00D64279" w:rsidRPr="00AE1CA0" w:rsidRDefault="00D64279" w:rsidP="00D64279">
      <w:pPr>
        <w:spacing w:after="0" w:line="360" w:lineRule="auto"/>
        <w:jc w:val="both"/>
        <w:rPr>
          <w:rFonts w:ascii="Times New Roman" w:eastAsia="Times New Roman" w:hAnsi="Times New Roman" w:cs="Times New Roman"/>
          <w:sz w:val="24"/>
          <w:szCs w:val="24"/>
          <w:lang w:eastAsia="ru-RU"/>
        </w:rPr>
      </w:pPr>
    </w:p>
    <w:p w:rsidR="00D64279" w:rsidRPr="00AE1CA0" w:rsidRDefault="00D64279" w:rsidP="00D64279">
      <w:pPr>
        <w:spacing w:after="0" w:line="360" w:lineRule="auto"/>
        <w:ind w:firstLine="567"/>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В результате освоения дисциплины обучающийся будет обладать следующими </w:t>
      </w:r>
      <w:r w:rsidRPr="00AE1CA0">
        <w:rPr>
          <w:rFonts w:ascii="Times New Roman" w:eastAsia="Times New Roman" w:hAnsi="Times New Roman" w:cs="Times New Roman"/>
          <w:b/>
          <w:sz w:val="24"/>
          <w:szCs w:val="24"/>
          <w:lang w:eastAsia="ru-RU"/>
        </w:rPr>
        <w:t>профессиональными компетенциями (ПК)</w:t>
      </w:r>
      <w:r w:rsidRPr="00AE1CA0">
        <w:rPr>
          <w:rFonts w:ascii="Times New Roman" w:eastAsia="Times New Roman" w:hAnsi="Times New Roman" w:cs="Times New Roman"/>
          <w:sz w:val="24"/>
          <w:szCs w:val="24"/>
          <w:lang w:eastAsia="ru-RU"/>
        </w:rPr>
        <w:t xml:space="preserve">: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способен осуществлять сбор, анализ и обработку данных, необходимых для решения поставленных экономических задач (ПК-4);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(ПК-5);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способен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(ПК-8);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способен,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(ПК-9);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 xml:space="preserve">способен организовать деятельность малой группы, созданной для реализации конкретного экономического проекта (ПК-11); </w:t>
      </w:r>
    </w:p>
    <w:p w:rsidR="00D64279" w:rsidRPr="00AE1CA0" w:rsidRDefault="00D64279" w:rsidP="00D64279">
      <w:pPr>
        <w:numPr>
          <w:ilvl w:val="0"/>
          <w:numId w:val="2"/>
        </w:numPr>
        <w:spacing w:after="0" w:line="360" w:lineRule="auto"/>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(ПК-13).</w:t>
      </w:r>
    </w:p>
    <w:p w:rsidR="00D64279" w:rsidRPr="00AE1CA0" w:rsidRDefault="00D64279" w:rsidP="00D64279">
      <w:pPr>
        <w:spacing w:after="0" w:line="240" w:lineRule="auto"/>
        <w:ind w:firstLine="709"/>
        <w:jc w:val="both"/>
        <w:rPr>
          <w:rFonts w:ascii="Times New Roman" w:eastAsia="Times New Roman" w:hAnsi="Times New Roman" w:cs="Times New Roman"/>
          <w:sz w:val="24"/>
          <w:szCs w:val="24"/>
          <w:lang w:eastAsia="ru-RU"/>
        </w:rPr>
      </w:pPr>
      <w:r w:rsidRPr="00AE1CA0">
        <w:rPr>
          <w:rFonts w:ascii="Times New Roman" w:eastAsia="Times New Roman" w:hAnsi="Times New Roman" w:cs="Times New Roman"/>
          <w:sz w:val="24"/>
          <w:szCs w:val="24"/>
          <w:lang w:eastAsia="ru-RU"/>
        </w:rPr>
        <w:t>В результате освоения дисциплины студент должен демонстрировать следующие результаты:</w:t>
      </w:r>
    </w:p>
    <w:p w:rsidR="00D64279" w:rsidRPr="004646E8" w:rsidRDefault="00D64279" w:rsidP="00D64279">
      <w:pPr>
        <w:spacing w:after="0" w:line="240" w:lineRule="auto"/>
        <w:ind w:right="-2"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11"/>
      </w:tblGrid>
      <w:tr w:rsidR="00D64279" w:rsidRPr="004646E8" w:rsidTr="00D04684">
        <w:trPr>
          <w:jc w:val="center"/>
        </w:trPr>
        <w:tc>
          <w:tcPr>
            <w:tcW w:w="2660" w:type="dxa"/>
            <w:tcBorders>
              <w:top w:val="single" w:sz="4" w:space="0" w:color="auto"/>
              <w:left w:val="single" w:sz="4" w:space="0" w:color="auto"/>
              <w:bottom w:val="single" w:sz="4" w:space="0" w:color="auto"/>
              <w:right w:val="single" w:sz="4" w:space="0" w:color="auto"/>
            </w:tcBorders>
          </w:tcPr>
          <w:p w:rsidR="00D64279" w:rsidRPr="004646E8" w:rsidRDefault="00D64279" w:rsidP="00D04684">
            <w:pPr>
              <w:tabs>
                <w:tab w:val="left" w:pos="284"/>
                <w:tab w:val="right" w:leader="underscore" w:pos="9356"/>
              </w:tabs>
              <w:spacing w:after="0" w:line="240" w:lineRule="auto"/>
              <w:ind w:right="709"/>
              <w:jc w:val="both"/>
              <w:rPr>
                <w:rFonts w:ascii="Times New Roman" w:eastAsia="Times New Roman" w:hAnsi="Times New Roman" w:cs="Times New Roman"/>
                <w:bCs/>
                <w:sz w:val="28"/>
                <w:szCs w:val="28"/>
                <w:lang w:eastAsia="ru-RU"/>
              </w:rPr>
            </w:pPr>
            <w:r w:rsidRPr="004646E8">
              <w:rPr>
                <w:rFonts w:ascii="Times New Roman" w:eastAsia="Times New Roman" w:hAnsi="Times New Roman" w:cs="Times New Roman"/>
                <w:bCs/>
                <w:sz w:val="28"/>
                <w:szCs w:val="28"/>
                <w:lang w:eastAsia="ru-RU"/>
              </w:rPr>
              <w:t>ЗНАТЬ</w:t>
            </w:r>
          </w:p>
        </w:tc>
        <w:tc>
          <w:tcPr>
            <w:tcW w:w="6911" w:type="dxa"/>
            <w:tcBorders>
              <w:top w:val="single" w:sz="4" w:space="0" w:color="auto"/>
              <w:left w:val="single" w:sz="4" w:space="0" w:color="auto"/>
              <w:bottom w:val="single" w:sz="4" w:space="0" w:color="auto"/>
              <w:right w:val="single" w:sz="4" w:space="0" w:color="auto"/>
            </w:tcBorders>
          </w:tcPr>
          <w:p w:rsidR="00D64279" w:rsidRPr="00FF2852" w:rsidRDefault="00D64279" w:rsidP="00D04684">
            <w:pPr>
              <w:tabs>
                <w:tab w:val="left" w:pos="284"/>
                <w:tab w:val="right" w:leader="underscore" w:pos="9356"/>
              </w:tabs>
              <w:spacing w:after="0" w:line="240" w:lineRule="auto"/>
              <w:ind w:right="-2"/>
              <w:jc w:val="both"/>
              <w:rPr>
                <w:rFonts w:ascii="Times New Roman" w:eastAsia="Times New Roman" w:hAnsi="Times New Roman" w:cs="Times New Roman"/>
                <w:bCs/>
                <w:sz w:val="28"/>
                <w:szCs w:val="28"/>
                <w:lang w:eastAsia="ru-RU"/>
              </w:rPr>
            </w:pPr>
            <w:r w:rsidRPr="00FF2852">
              <w:rPr>
                <w:rFonts w:ascii="Times New Roman" w:hAnsi="Times New Roman" w:cs="Times New Roman"/>
                <w:color w:val="000000"/>
                <w:sz w:val="28"/>
                <w:szCs w:val="28"/>
                <w:shd w:val="clear" w:color="auto" w:fill="FFFFFF"/>
              </w:rPr>
              <w:t>теоретические основы функционирования мировой экономики, сущность и формы осуществления международных экономических отношений и способы их регулирования на современном этапе, место России в мировой экономике.</w:t>
            </w:r>
            <w:r w:rsidRPr="00FF2852">
              <w:rPr>
                <w:rFonts w:ascii="Times New Roman" w:eastAsia="Times New Roman" w:hAnsi="Times New Roman" w:cs="Times New Roman"/>
                <w:i/>
                <w:sz w:val="28"/>
                <w:szCs w:val="28"/>
                <w:lang w:eastAsia="ru-RU"/>
              </w:rPr>
              <w:t xml:space="preserve"> +</w:t>
            </w:r>
            <w:r w:rsidRPr="00FF2852">
              <w:rPr>
                <w:rFonts w:ascii="Times New Roman" w:eastAsia="+mn-ea" w:hAnsi="Times New Roman" w:cs="Times New Roman"/>
                <w:kern w:val="24"/>
                <w:sz w:val="28"/>
                <w:szCs w:val="28"/>
                <w:lang w:eastAsia="ru-RU"/>
              </w:rPr>
              <w:t xml:space="preserve"> </w:t>
            </w:r>
            <w:r w:rsidRPr="00FF2852">
              <w:rPr>
                <w:rFonts w:ascii="Times New Roman" w:eastAsia="Times New Roman" w:hAnsi="Times New Roman" w:cs="Times New Roman"/>
                <w:b/>
                <w:i/>
                <w:sz w:val="28"/>
                <w:szCs w:val="28"/>
                <w:lang w:eastAsia="ru-RU"/>
              </w:rPr>
              <w:t>номер/индекс компетенции</w:t>
            </w:r>
          </w:p>
        </w:tc>
      </w:tr>
      <w:tr w:rsidR="00D64279" w:rsidRPr="004646E8" w:rsidTr="00D04684">
        <w:trPr>
          <w:jc w:val="center"/>
        </w:trPr>
        <w:tc>
          <w:tcPr>
            <w:tcW w:w="2660" w:type="dxa"/>
            <w:tcBorders>
              <w:top w:val="single" w:sz="4" w:space="0" w:color="auto"/>
              <w:left w:val="single" w:sz="4" w:space="0" w:color="auto"/>
              <w:bottom w:val="single" w:sz="4" w:space="0" w:color="auto"/>
              <w:right w:val="single" w:sz="4" w:space="0" w:color="auto"/>
            </w:tcBorders>
          </w:tcPr>
          <w:p w:rsidR="00D64279" w:rsidRPr="004646E8" w:rsidRDefault="00D64279" w:rsidP="00D04684">
            <w:pPr>
              <w:tabs>
                <w:tab w:val="left" w:pos="284"/>
                <w:tab w:val="right" w:leader="underscore" w:pos="9356"/>
              </w:tabs>
              <w:spacing w:after="0" w:line="240" w:lineRule="auto"/>
              <w:ind w:right="709"/>
              <w:jc w:val="both"/>
              <w:rPr>
                <w:rFonts w:ascii="Times New Roman" w:eastAsia="Times New Roman" w:hAnsi="Times New Roman" w:cs="Times New Roman"/>
                <w:bCs/>
                <w:sz w:val="28"/>
                <w:szCs w:val="28"/>
                <w:lang w:eastAsia="ru-RU"/>
              </w:rPr>
            </w:pPr>
            <w:r w:rsidRPr="004646E8">
              <w:rPr>
                <w:rFonts w:ascii="Times New Roman" w:eastAsia="Times New Roman" w:hAnsi="Times New Roman" w:cs="Times New Roman"/>
                <w:bCs/>
                <w:sz w:val="28"/>
                <w:szCs w:val="28"/>
                <w:lang w:eastAsia="ru-RU"/>
              </w:rPr>
              <w:t>УМЕТЬ</w:t>
            </w:r>
          </w:p>
        </w:tc>
        <w:tc>
          <w:tcPr>
            <w:tcW w:w="6911" w:type="dxa"/>
            <w:tcBorders>
              <w:top w:val="single" w:sz="4" w:space="0" w:color="auto"/>
              <w:left w:val="single" w:sz="4" w:space="0" w:color="auto"/>
              <w:bottom w:val="single" w:sz="4" w:space="0" w:color="auto"/>
              <w:right w:val="single" w:sz="4" w:space="0" w:color="auto"/>
            </w:tcBorders>
          </w:tcPr>
          <w:p w:rsidR="00D64279" w:rsidRPr="00FF2852" w:rsidRDefault="00D64279" w:rsidP="00D04684">
            <w:pPr>
              <w:tabs>
                <w:tab w:val="left" w:pos="284"/>
                <w:tab w:val="right" w:leader="underscore" w:pos="9356"/>
              </w:tabs>
              <w:spacing w:after="0" w:line="240" w:lineRule="auto"/>
              <w:ind w:right="-2"/>
              <w:jc w:val="both"/>
              <w:rPr>
                <w:rFonts w:ascii="Times New Roman" w:eastAsia="Times New Roman" w:hAnsi="Times New Roman" w:cs="Times New Roman"/>
                <w:bCs/>
                <w:sz w:val="28"/>
                <w:szCs w:val="28"/>
                <w:lang w:eastAsia="ru-RU"/>
              </w:rPr>
            </w:pPr>
            <w:r w:rsidRPr="00FF2852">
              <w:rPr>
                <w:rFonts w:ascii="Times New Roman" w:hAnsi="Times New Roman" w:cs="Times New Roman"/>
                <w:color w:val="000000"/>
                <w:sz w:val="28"/>
                <w:szCs w:val="28"/>
                <w:shd w:val="clear" w:color="auto" w:fill="FFFFFF"/>
              </w:rPr>
              <w:t>анализировать во взаимосвязи экономические явления, процессы и институты на мировом уровне, 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 рассчитывать последствия применения различных методов торговой политики, использовать источники экономической и социальной информации, осуществлять поиск информации по полученному заданию, прогнозировать на основе стандартных теоретических и эконометрических моделей поведение экономических агентов, развитие экономических процессов и явлений, на мировом уровне; представлять результаты аналитической и исследовательской работы в виде выступления, доклада, информационного обзора; организовать выполнение конкретного порученного этапа работы; организовать работу малого коллектива, рабочей группы.</w:t>
            </w:r>
            <w:r w:rsidRPr="00FF2852">
              <w:rPr>
                <w:rFonts w:ascii="Times New Roman" w:eastAsia="Times New Roman" w:hAnsi="Times New Roman" w:cs="Times New Roman"/>
                <w:i/>
                <w:sz w:val="28"/>
                <w:szCs w:val="28"/>
                <w:lang w:eastAsia="ru-RU"/>
              </w:rPr>
              <w:t xml:space="preserve"> +</w:t>
            </w:r>
            <w:r w:rsidRPr="00FF2852">
              <w:rPr>
                <w:rFonts w:ascii="Times New Roman" w:eastAsia="+mn-ea" w:hAnsi="Times New Roman" w:cs="Times New Roman"/>
                <w:kern w:val="24"/>
                <w:sz w:val="28"/>
                <w:szCs w:val="28"/>
                <w:lang w:eastAsia="ru-RU"/>
              </w:rPr>
              <w:t xml:space="preserve"> </w:t>
            </w:r>
            <w:r w:rsidRPr="00FF2852">
              <w:rPr>
                <w:rFonts w:ascii="Times New Roman" w:eastAsia="Times New Roman" w:hAnsi="Times New Roman" w:cs="Times New Roman"/>
                <w:b/>
                <w:i/>
                <w:sz w:val="28"/>
                <w:szCs w:val="28"/>
                <w:lang w:eastAsia="ru-RU"/>
              </w:rPr>
              <w:t>номер/индекс компетенции</w:t>
            </w:r>
          </w:p>
        </w:tc>
      </w:tr>
      <w:tr w:rsidR="00D64279" w:rsidRPr="004646E8" w:rsidTr="00D04684">
        <w:trPr>
          <w:jc w:val="center"/>
        </w:trPr>
        <w:tc>
          <w:tcPr>
            <w:tcW w:w="2660" w:type="dxa"/>
            <w:tcBorders>
              <w:top w:val="single" w:sz="4" w:space="0" w:color="auto"/>
              <w:left w:val="single" w:sz="4" w:space="0" w:color="auto"/>
              <w:bottom w:val="single" w:sz="4" w:space="0" w:color="auto"/>
              <w:right w:val="single" w:sz="4" w:space="0" w:color="auto"/>
            </w:tcBorders>
          </w:tcPr>
          <w:p w:rsidR="00D64279" w:rsidRPr="004646E8" w:rsidRDefault="00D64279" w:rsidP="00D04684">
            <w:pPr>
              <w:tabs>
                <w:tab w:val="left" w:pos="284"/>
                <w:tab w:val="right" w:leader="underscore" w:pos="9356"/>
              </w:tabs>
              <w:spacing w:after="0" w:line="240" w:lineRule="auto"/>
              <w:ind w:right="709"/>
              <w:jc w:val="both"/>
              <w:rPr>
                <w:rFonts w:ascii="Times New Roman" w:eastAsia="Times New Roman" w:hAnsi="Times New Roman" w:cs="Times New Roman"/>
                <w:bCs/>
                <w:sz w:val="28"/>
                <w:szCs w:val="28"/>
                <w:lang w:eastAsia="ru-RU"/>
              </w:rPr>
            </w:pPr>
            <w:r w:rsidRPr="004646E8">
              <w:rPr>
                <w:rFonts w:ascii="Times New Roman" w:eastAsia="Times New Roman" w:hAnsi="Times New Roman" w:cs="Times New Roman"/>
                <w:bCs/>
                <w:sz w:val="28"/>
                <w:szCs w:val="28"/>
                <w:lang w:eastAsia="ru-RU"/>
              </w:rPr>
              <w:t>ВЛАДЕТЬ</w:t>
            </w:r>
          </w:p>
        </w:tc>
        <w:tc>
          <w:tcPr>
            <w:tcW w:w="6911" w:type="dxa"/>
            <w:tcBorders>
              <w:top w:val="single" w:sz="4" w:space="0" w:color="auto"/>
              <w:left w:val="single" w:sz="4" w:space="0" w:color="auto"/>
              <w:bottom w:val="single" w:sz="4" w:space="0" w:color="auto"/>
              <w:right w:val="single" w:sz="4" w:space="0" w:color="auto"/>
            </w:tcBorders>
          </w:tcPr>
          <w:p w:rsidR="00D64279" w:rsidRPr="00FF2852" w:rsidRDefault="00D64279" w:rsidP="00D04684">
            <w:pPr>
              <w:tabs>
                <w:tab w:val="left" w:pos="284"/>
                <w:tab w:val="right" w:leader="underscore" w:pos="9356"/>
              </w:tabs>
              <w:spacing w:after="0" w:line="240" w:lineRule="auto"/>
              <w:ind w:right="-2"/>
              <w:jc w:val="both"/>
              <w:rPr>
                <w:rFonts w:ascii="Times New Roman" w:eastAsia="Times New Roman" w:hAnsi="Times New Roman" w:cs="Times New Roman"/>
                <w:bCs/>
                <w:sz w:val="28"/>
                <w:szCs w:val="28"/>
                <w:lang w:eastAsia="ru-RU"/>
              </w:rPr>
            </w:pPr>
            <w:r w:rsidRPr="00FF2852">
              <w:rPr>
                <w:rFonts w:ascii="Times New Roman" w:hAnsi="Times New Roman" w:cs="Times New Roman"/>
                <w:color w:val="000000"/>
                <w:sz w:val="28"/>
                <w:szCs w:val="28"/>
                <w:shd w:val="clear" w:color="auto" w:fill="FFFFFF"/>
              </w:rPr>
              <w:t>методологией экономического исследования; современными методами сбора, обработки и анализа экономических и социальных данных; современной методикой, методами и приемами анализа экономических явлений и процессов с помощью стандартных теоретических и эконометрических моделей; современными методиками расчета и анализа социально-экономических показателей, характеризующих экономические процессы и явления на мировом уровне; навыками самостоятельной работы, самоорганизации и организации выполнения поручений.</w:t>
            </w:r>
            <w:r w:rsidRPr="00FF2852">
              <w:rPr>
                <w:rFonts w:ascii="Times New Roman" w:eastAsia="Times New Roman" w:hAnsi="Times New Roman" w:cs="Times New Roman"/>
                <w:i/>
                <w:sz w:val="28"/>
                <w:szCs w:val="28"/>
                <w:lang w:eastAsia="ru-RU"/>
              </w:rPr>
              <w:t xml:space="preserve"> +</w:t>
            </w:r>
            <w:r w:rsidRPr="00FF2852">
              <w:rPr>
                <w:rFonts w:ascii="Times New Roman" w:eastAsia="+mn-ea" w:hAnsi="Times New Roman" w:cs="Times New Roman"/>
                <w:kern w:val="24"/>
                <w:sz w:val="28"/>
                <w:szCs w:val="28"/>
                <w:lang w:eastAsia="ru-RU"/>
              </w:rPr>
              <w:t xml:space="preserve"> </w:t>
            </w:r>
            <w:r w:rsidRPr="00FF2852">
              <w:rPr>
                <w:rFonts w:ascii="Times New Roman" w:eastAsia="Times New Roman" w:hAnsi="Times New Roman" w:cs="Times New Roman"/>
                <w:b/>
                <w:i/>
                <w:sz w:val="28"/>
                <w:szCs w:val="28"/>
                <w:lang w:eastAsia="ru-RU"/>
              </w:rPr>
              <w:t>номер/индекс компетенции</w:t>
            </w:r>
          </w:p>
        </w:tc>
      </w:tr>
    </w:tbl>
    <w:p w:rsidR="00D64279" w:rsidRPr="004646E8" w:rsidRDefault="00D64279" w:rsidP="00D64279">
      <w:pPr>
        <w:spacing w:after="0" w:line="240" w:lineRule="auto"/>
        <w:ind w:right="709"/>
        <w:jc w:val="both"/>
        <w:rPr>
          <w:rFonts w:ascii="Times New Roman" w:eastAsia="Times New Roman" w:hAnsi="Times New Roman" w:cs="Times New Roman"/>
          <w:i/>
          <w:sz w:val="28"/>
          <w:szCs w:val="28"/>
          <w:lang w:eastAsia="ru-RU"/>
        </w:rPr>
      </w:pPr>
      <w:r w:rsidRPr="004646E8">
        <w:rPr>
          <w:rFonts w:ascii="Times New Roman" w:eastAsia="Times New Roman" w:hAnsi="Times New Roman" w:cs="Times New Roman"/>
          <w:i/>
          <w:sz w:val="28"/>
          <w:szCs w:val="28"/>
          <w:lang w:eastAsia="ru-RU"/>
        </w:rPr>
        <w:t>*Требования к знанию, умению, владению должны соответствовать ФГОС ВПО/СПО</w:t>
      </w:r>
    </w:p>
    <w:p w:rsidR="00D64279" w:rsidRPr="004646E8" w:rsidRDefault="00D64279" w:rsidP="00D64279">
      <w:pPr>
        <w:spacing w:before="120" w:after="120" w:line="240" w:lineRule="auto"/>
        <w:ind w:right="709"/>
        <w:jc w:val="both"/>
        <w:rPr>
          <w:rFonts w:ascii="Times New Roman" w:eastAsia="Times New Roman" w:hAnsi="Times New Roman" w:cs="Times New Roman"/>
          <w:b/>
          <w:sz w:val="28"/>
          <w:szCs w:val="28"/>
          <w:lang w:eastAsia="ru-RU"/>
        </w:rPr>
      </w:pPr>
      <w:r w:rsidRPr="004646E8">
        <w:rPr>
          <w:rFonts w:ascii="Times New Roman" w:eastAsia="Times New Roman" w:hAnsi="Times New Roman" w:cs="Times New Roman"/>
          <w:b/>
          <w:sz w:val="28"/>
          <w:szCs w:val="28"/>
          <w:lang w:eastAsia="ru-RU"/>
        </w:rPr>
        <w:br w:type="page"/>
      </w:r>
    </w:p>
    <w:p w:rsidR="00D64279" w:rsidRPr="004646E8" w:rsidRDefault="00D64279" w:rsidP="00D64279">
      <w:pPr>
        <w:spacing w:before="120" w:after="120" w:line="240" w:lineRule="auto"/>
        <w:ind w:right="709"/>
        <w:jc w:val="both"/>
        <w:rPr>
          <w:rFonts w:ascii="Times New Roman" w:eastAsia="Times New Roman" w:hAnsi="Times New Roman" w:cs="Times New Roman"/>
          <w:b/>
          <w:sz w:val="28"/>
          <w:szCs w:val="28"/>
          <w:lang w:eastAsia="ru-RU"/>
        </w:rPr>
      </w:pPr>
      <w:r w:rsidRPr="004646E8">
        <w:rPr>
          <w:rFonts w:ascii="Times New Roman" w:eastAsia="Times New Roman" w:hAnsi="Times New Roman" w:cs="Times New Roman"/>
          <w:b/>
          <w:sz w:val="28"/>
          <w:szCs w:val="28"/>
          <w:lang w:eastAsia="ru-RU"/>
        </w:rPr>
        <w:t>4.  Объём дисциплины и виды учебной работы</w:t>
      </w:r>
    </w:p>
    <w:p w:rsidR="00D64279" w:rsidRPr="004646E8" w:rsidRDefault="00D64279" w:rsidP="00D64279">
      <w:pPr>
        <w:spacing w:after="0" w:line="240" w:lineRule="auto"/>
        <w:ind w:right="-2" w:firstLine="567"/>
        <w:jc w:val="both"/>
        <w:rPr>
          <w:rFonts w:ascii="Times New Roman" w:eastAsia="Times New Roman" w:hAnsi="Times New Roman" w:cs="Times New Roman"/>
          <w:sz w:val="28"/>
          <w:szCs w:val="28"/>
          <w:lang w:eastAsia="ru-RU"/>
        </w:rPr>
      </w:pPr>
      <w:r w:rsidRPr="004646E8">
        <w:rPr>
          <w:rFonts w:ascii="Times New Roman" w:eastAsia="Times New Roman" w:hAnsi="Times New Roman" w:cs="Times New Roman"/>
          <w:sz w:val="28"/>
          <w:szCs w:val="28"/>
          <w:lang w:eastAsia="ru-RU"/>
        </w:rPr>
        <w:t>Общая трудоемкость дисциплины составляет ______ зачетных единиц, _______ часов.</w:t>
      </w:r>
    </w:p>
    <w:p w:rsidR="00D64279" w:rsidRPr="004646E8"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r w:rsidRPr="004646E8">
        <w:rPr>
          <w:rFonts w:ascii="Times New Roman" w:eastAsia="Times New Roman" w:hAnsi="Times New Roman" w:cs="Times New Roman"/>
          <w:b/>
          <w:sz w:val="28"/>
          <w:szCs w:val="28"/>
          <w:lang w:eastAsia="ru-RU"/>
        </w:rPr>
        <w:t>Учебно-тематический план</w:t>
      </w:r>
    </w:p>
    <w:p w:rsidR="00D64279" w:rsidRPr="004646E8" w:rsidRDefault="00D64279" w:rsidP="00D64279">
      <w:pPr>
        <w:spacing w:before="20" w:after="0" w:line="240" w:lineRule="auto"/>
        <w:ind w:right="-2"/>
        <w:jc w:val="center"/>
        <w:rPr>
          <w:rFonts w:ascii="Times New Roman" w:eastAsia="Times New Roman" w:hAnsi="Times New Roman" w:cs="Times New Roman"/>
          <w:b/>
          <w:sz w:val="28"/>
          <w:szCs w:val="28"/>
          <w:lang w:eastAsia="ru-RU"/>
        </w:rPr>
      </w:pPr>
      <w:r w:rsidRPr="004646E8">
        <w:rPr>
          <w:rFonts w:ascii="Times New Roman" w:eastAsia="Times New Roman" w:hAnsi="Times New Roman" w:cs="Times New Roman"/>
          <w:b/>
          <w:sz w:val="28"/>
          <w:szCs w:val="28"/>
          <w:lang w:eastAsia="ru-RU"/>
        </w:rPr>
        <w:t>(очная форма обучения)</w:t>
      </w:r>
    </w:p>
    <w:p w:rsidR="00D64279" w:rsidRPr="004646E8" w:rsidRDefault="00D64279" w:rsidP="00D64279">
      <w:pPr>
        <w:spacing w:before="20" w:after="0" w:line="240" w:lineRule="auto"/>
        <w:ind w:right="709"/>
        <w:jc w:val="center"/>
        <w:rPr>
          <w:rFonts w:ascii="Times New Roman" w:eastAsia="Times New Roman" w:hAnsi="Times New Roman" w:cs="Times New Roman"/>
          <w:b/>
          <w:sz w:val="28"/>
          <w:szCs w:val="28"/>
          <w:lang w:eastAsia="ru-RU"/>
        </w:rPr>
      </w:pPr>
    </w:p>
    <w:p w:rsidR="00D64279" w:rsidRPr="004646E8" w:rsidRDefault="00D64279" w:rsidP="00D64279">
      <w:pPr>
        <w:tabs>
          <w:tab w:val="left" w:pos="9354"/>
        </w:tabs>
        <w:spacing w:before="20" w:after="0" w:line="240" w:lineRule="auto"/>
        <w:ind w:right="-2"/>
        <w:rPr>
          <w:rFonts w:ascii="Times New Roman" w:eastAsia="Times New Roman" w:hAnsi="Times New Roman" w:cs="Times New Roman"/>
          <w:sz w:val="28"/>
          <w:szCs w:val="28"/>
          <w:lang w:eastAsia="ru-RU"/>
        </w:rPr>
      </w:pPr>
      <w:r w:rsidRPr="004646E8">
        <w:rPr>
          <w:rFonts w:ascii="Times New Roman" w:eastAsia="Times New Roman" w:hAnsi="Times New Roman" w:cs="Times New Roman"/>
          <w:sz w:val="28"/>
          <w:szCs w:val="28"/>
          <w:lang w:eastAsia="ru-RU"/>
        </w:rPr>
        <w:t>Всего ___________ часов</w:t>
      </w:r>
    </w:p>
    <w:p w:rsidR="00D64279" w:rsidRPr="004646E8" w:rsidRDefault="00D64279" w:rsidP="00D64279">
      <w:pPr>
        <w:tabs>
          <w:tab w:val="left" w:pos="9354"/>
        </w:tabs>
        <w:spacing w:before="20" w:after="0" w:line="240" w:lineRule="auto"/>
        <w:ind w:right="-2"/>
        <w:rPr>
          <w:rFonts w:ascii="Times New Roman" w:eastAsia="Times New Roman" w:hAnsi="Times New Roman" w:cs="Times New Roman"/>
          <w:sz w:val="28"/>
          <w:szCs w:val="28"/>
          <w:lang w:eastAsia="ru-RU"/>
        </w:rPr>
      </w:pPr>
      <w:r w:rsidRPr="004646E8">
        <w:rPr>
          <w:rFonts w:ascii="Times New Roman" w:eastAsia="Times New Roman" w:hAnsi="Times New Roman" w:cs="Times New Roman"/>
          <w:sz w:val="28"/>
          <w:szCs w:val="28"/>
          <w:lang w:eastAsia="ru-RU"/>
        </w:rPr>
        <w:t xml:space="preserve">Аудиторные занятия _____________ часов, в том числе интерактивных занятий  _______ часов </w:t>
      </w:r>
    </w:p>
    <w:p w:rsidR="00D64279" w:rsidRPr="004646E8" w:rsidRDefault="00D64279" w:rsidP="00D64279">
      <w:pPr>
        <w:tabs>
          <w:tab w:val="left" w:pos="9354"/>
        </w:tabs>
        <w:spacing w:before="20" w:after="0" w:line="240" w:lineRule="auto"/>
        <w:ind w:right="-2"/>
        <w:rPr>
          <w:rFonts w:ascii="Times New Roman" w:eastAsia="Times New Roman" w:hAnsi="Times New Roman" w:cs="Times New Roman"/>
          <w:sz w:val="28"/>
          <w:szCs w:val="28"/>
          <w:lang w:eastAsia="ru-RU"/>
        </w:rPr>
      </w:pPr>
      <w:r w:rsidRPr="004646E8">
        <w:rPr>
          <w:rFonts w:ascii="Times New Roman" w:eastAsia="Times New Roman" w:hAnsi="Times New Roman" w:cs="Times New Roman"/>
          <w:sz w:val="28"/>
          <w:szCs w:val="28"/>
          <w:lang w:eastAsia="ru-RU"/>
        </w:rPr>
        <w:t>Самостоятельная работа __________ часов</w:t>
      </w:r>
    </w:p>
    <w:p w:rsidR="00D64279" w:rsidRPr="004646E8" w:rsidRDefault="00D64279" w:rsidP="00D64279">
      <w:pPr>
        <w:spacing w:before="20" w:after="0" w:line="240" w:lineRule="auto"/>
        <w:ind w:left="3120" w:hanging="1135"/>
        <w:rPr>
          <w:rFonts w:ascii="Times New Roman" w:eastAsia="Times New Roman" w:hAnsi="Times New Roman" w:cs="Times New Roman"/>
          <w:sz w:val="28"/>
          <w:szCs w:val="28"/>
          <w:lang w:eastAsia="ru-RU"/>
        </w:rPr>
      </w:pPr>
    </w:p>
    <w:tbl>
      <w:tblPr>
        <w:tblW w:w="10351" w:type="dxa"/>
        <w:tblInd w:w="-500" w:type="dxa"/>
        <w:tblLayout w:type="fixed"/>
        <w:tblCellMar>
          <w:left w:w="40" w:type="dxa"/>
          <w:right w:w="40" w:type="dxa"/>
        </w:tblCellMar>
        <w:tblLook w:val="0000" w:firstRow="0" w:lastRow="0" w:firstColumn="0" w:lastColumn="0" w:noHBand="0" w:noVBand="0"/>
      </w:tblPr>
      <w:tblGrid>
        <w:gridCol w:w="380"/>
        <w:gridCol w:w="880"/>
        <w:gridCol w:w="720"/>
        <w:gridCol w:w="708"/>
        <w:gridCol w:w="709"/>
        <w:gridCol w:w="638"/>
        <w:gridCol w:w="638"/>
        <w:gridCol w:w="907"/>
        <w:gridCol w:w="449"/>
        <w:gridCol w:w="540"/>
        <w:gridCol w:w="540"/>
        <w:gridCol w:w="631"/>
        <w:gridCol w:w="720"/>
        <w:gridCol w:w="869"/>
        <w:gridCol w:w="567"/>
        <w:gridCol w:w="455"/>
      </w:tblGrid>
      <w:tr w:rsidR="00D64279" w:rsidRPr="004646E8" w:rsidTr="00D04684">
        <w:trPr>
          <w:cantSplit/>
          <w:trHeight w:val="225"/>
        </w:trPr>
        <w:tc>
          <w:tcPr>
            <w:tcW w:w="380" w:type="dxa"/>
            <w:vMerge w:val="restart"/>
            <w:tcBorders>
              <w:top w:val="single" w:sz="6" w:space="0" w:color="auto"/>
              <w:left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п/п</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1600" w:type="dxa"/>
            <w:gridSpan w:val="2"/>
            <w:vMerge w:val="restart"/>
            <w:tcBorders>
              <w:top w:val="single" w:sz="6" w:space="0" w:color="auto"/>
              <w:left w:val="single" w:sz="6" w:space="0" w:color="auto"/>
              <w:right w:val="single" w:sz="6" w:space="0" w:color="auto"/>
            </w:tcBorders>
          </w:tcPr>
          <w:p w:rsidR="00D64279" w:rsidRPr="004646E8" w:rsidRDefault="00D64279" w:rsidP="00D04684">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4646E8">
              <w:rPr>
                <w:rFonts w:ascii="Times New Roman" w:eastAsia="Times New Roman" w:hAnsi="Times New Roman" w:cs="Times New Roman"/>
                <w:b/>
                <w:bCs/>
                <w:kern w:val="36"/>
                <w:sz w:val="24"/>
                <w:szCs w:val="24"/>
                <w:lang w:eastAsia="ru-RU"/>
              </w:rPr>
              <w:t>Раздел, тема</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4049" w:type="dxa"/>
            <w:gridSpan w:val="6"/>
            <w:tcBorders>
              <w:top w:val="single" w:sz="6"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Виды учебной работы, трудоемкость (в часах)</w:t>
            </w:r>
          </w:p>
        </w:tc>
        <w:tc>
          <w:tcPr>
            <w:tcW w:w="4322" w:type="dxa"/>
            <w:gridSpan w:val="7"/>
            <w:vMerge w:val="restart"/>
            <w:tcBorders>
              <w:top w:val="single" w:sz="6" w:space="0" w:color="auto"/>
              <w:left w:val="single" w:sz="4" w:space="0" w:color="auto"/>
              <w:bottom w:val="nil"/>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i/>
                <w:sz w:val="24"/>
                <w:szCs w:val="24"/>
                <w:lang w:eastAsia="ru-RU"/>
              </w:rPr>
            </w:pPr>
            <w:r w:rsidRPr="004646E8">
              <w:rPr>
                <w:rFonts w:ascii="Times New Roman" w:eastAsia="Times New Roman" w:hAnsi="Times New Roman" w:cs="Times New Roman"/>
                <w:b/>
                <w:sz w:val="24"/>
                <w:szCs w:val="24"/>
                <w:lang w:eastAsia="ru-RU"/>
              </w:rPr>
              <w:t xml:space="preserve">Формы текущего контроля успеваемости </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 xml:space="preserve">и промежуточной аттестации </w:t>
            </w:r>
          </w:p>
        </w:tc>
      </w:tr>
      <w:tr w:rsidR="00D64279" w:rsidRPr="004646E8" w:rsidTr="00D04684">
        <w:trPr>
          <w:cantSplit/>
          <w:trHeight w:val="270"/>
        </w:trPr>
        <w:tc>
          <w:tcPr>
            <w:tcW w:w="380" w:type="dxa"/>
            <w:vMerge/>
            <w:tcBorders>
              <w:top w:val="nil"/>
              <w:left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1600" w:type="dxa"/>
            <w:gridSpan w:val="2"/>
            <w:vMerge/>
            <w:tcBorders>
              <w:top w:val="nil"/>
              <w:left w:val="single" w:sz="6" w:space="0" w:color="auto"/>
              <w:right w:val="single" w:sz="6" w:space="0" w:color="auto"/>
            </w:tcBorders>
          </w:tcPr>
          <w:p w:rsidR="00D64279" w:rsidRPr="004646E8" w:rsidRDefault="00D64279" w:rsidP="00D04684">
            <w:pPr>
              <w:spacing w:beforeAutospacing="1" w:after="100" w:afterAutospacing="1" w:line="240" w:lineRule="auto"/>
              <w:outlineLvl w:val="0"/>
              <w:rPr>
                <w:rFonts w:ascii="Times New Roman" w:eastAsia="Times New Roman" w:hAnsi="Times New Roman" w:cs="Times New Roman"/>
                <w:b/>
                <w:bCs/>
                <w:kern w:val="36"/>
                <w:sz w:val="24"/>
                <w:szCs w:val="24"/>
                <w:lang w:eastAsia="ru-RU"/>
              </w:rPr>
            </w:pPr>
          </w:p>
        </w:tc>
        <w:tc>
          <w:tcPr>
            <w:tcW w:w="708" w:type="dxa"/>
            <w:vMerge w:val="restart"/>
            <w:tcBorders>
              <w:top w:val="single" w:sz="4" w:space="0" w:color="auto"/>
              <w:left w:val="single" w:sz="6" w:space="0" w:color="auto"/>
              <w:bottom w:val="nil"/>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Всего</w:t>
            </w:r>
          </w:p>
        </w:tc>
        <w:tc>
          <w:tcPr>
            <w:tcW w:w="709" w:type="dxa"/>
            <w:vMerge w:val="restart"/>
            <w:tcBorders>
              <w:top w:val="single" w:sz="4" w:space="0" w:color="auto"/>
              <w:left w:val="single" w:sz="4" w:space="0" w:color="auto"/>
              <w:bottom w:val="nil"/>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Самос-</w:t>
            </w:r>
          </w:p>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тоят. работа</w:t>
            </w:r>
          </w:p>
        </w:tc>
        <w:tc>
          <w:tcPr>
            <w:tcW w:w="2632" w:type="dxa"/>
            <w:gridSpan w:val="4"/>
            <w:tcBorders>
              <w:top w:val="single" w:sz="4" w:space="0" w:color="auto"/>
              <w:left w:val="single" w:sz="4" w:space="0" w:color="auto"/>
              <w:bottom w:val="single" w:sz="4"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Аудиторные занятия</w:t>
            </w:r>
          </w:p>
        </w:tc>
        <w:tc>
          <w:tcPr>
            <w:tcW w:w="4322" w:type="dxa"/>
            <w:gridSpan w:val="7"/>
            <w:vMerge/>
            <w:tcBorders>
              <w:top w:val="nil"/>
              <w:left w:val="single" w:sz="4"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r>
      <w:tr w:rsidR="00D64279" w:rsidRPr="004646E8" w:rsidTr="00D04684">
        <w:trPr>
          <w:cantSplit/>
          <w:trHeight w:val="1867"/>
        </w:trPr>
        <w:tc>
          <w:tcPr>
            <w:tcW w:w="380" w:type="dxa"/>
            <w:vMerge/>
            <w:tcBorders>
              <w:top w:val="nil"/>
              <w:left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1600" w:type="dxa"/>
            <w:gridSpan w:val="2"/>
            <w:vMerge/>
            <w:tcBorders>
              <w:top w:val="nil"/>
              <w:left w:val="single" w:sz="6" w:space="0" w:color="auto"/>
              <w:right w:val="single" w:sz="6" w:space="0" w:color="auto"/>
            </w:tcBorders>
          </w:tcPr>
          <w:p w:rsidR="00D64279" w:rsidRPr="004646E8" w:rsidRDefault="00D64279" w:rsidP="00D04684">
            <w:pPr>
              <w:spacing w:beforeAutospacing="1" w:after="100" w:afterAutospacing="1" w:line="240" w:lineRule="auto"/>
              <w:outlineLvl w:val="0"/>
              <w:rPr>
                <w:rFonts w:ascii="Times New Roman" w:eastAsia="Times New Roman" w:hAnsi="Times New Roman" w:cs="Times New Roman"/>
                <w:b/>
                <w:bCs/>
                <w:kern w:val="36"/>
                <w:sz w:val="24"/>
                <w:szCs w:val="24"/>
                <w:lang w:eastAsia="ru-RU"/>
              </w:rPr>
            </w:pPr>
          </w:p>
        </w:tc>
        <w:tc>
          <w:tcPr>
            <w:tcW w:w="708" w:type="dxa"/>
            <w:vMerge/>
            <w:tcBorders>
              <w:top w:val="nil"/>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709" w:type="dxa"/>
            <w:vMerge/>
            <w:tcBorders>
              <w:top w:val="nil"/>
              <w:left w:val="single" w:sz="4"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6" w:space="0" w:color="auto"/>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Всего</w:t>
            </w:r>
          </w:p>
        </w:tc>
        <w:tc>
          <w:tcPr>
            <w:tcW w:w="638" w:type="dxa"/>
            <w:tcBorders>
              <w:top w:val="single" w:sz="4" w:space="0" w:color="auto"/>
              <w:left w:val="single" w:sz="4" w:space="0" w:color="auto"/>
              <w:bottom w:val="single" w:sz="6" w:space="0" w:color="auto"/>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Лекционные</w:t>
            </w:r>
          </w:p>
        </w:tc>
        <w:tc>
          <w:tcPr>
            <w:tcW w:w="907" w:type="dxa"/>
            <w:tcBorders>
              <w:top w:val="single" w:sz="4" w:space="0" w:color="auto"/>
              <w:left w:val="single" w:sz="4" w:space="0" w:color="auto"/>
              <w:bottom w:val="single" w:sz="6" w:space="0" w:color="auto"/>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Групповые (семинары, практические)</w:t>
            </w:r>
          </w:p>
        </w:tc>
        <w:tc>
          <w:tcPr>
            <w:tcW w:w="449" w:type="dxa"/>
            <w:tcBorders>
              <w:top w:val="single" w:sz="4" w:space="0" w:color="auto"/>
              <w:left w:val="single" w:sz="4" w:space="0" w:color="auto"/>
              <w:bottom w:val="single" w:sz="6" w:space="0" w:color="auto"/>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Лабораторные</w:t>
            </w:r>
          </w:p>
        </w:tc>
        <w:tc>
          <w:tcPr>
            <w:tcW w:w="540" w:type="dxa"/>
            <w:tcBorders>
              <w:top w:val="single" w:sz="4" w:space="0" w:color="auto"/>
              <w:left w:val="single" w:sz="4" w:space="0" w:color="auto"/>
              <w:bottom w:val="single" w:sz="6"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Конт. раб.</w:t>
            </w:r>
          </w:p>
        </w:tc>
        <w:tc>
          <w:tcPr>
            <w:tcW w:w="540" w:type="dxa"/>
            <w:tcBorders>
              <w:top w:val="single" w:sz="4" w:space="0" w:color="auto"/>
              <w:left w:val="single" w:sz="4" w:space="0" w:color="auto"/>
              <w:bottom w:val="single" w:sz="6"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Рефераты / эссе</w:t>
            </w:r>
          </w:p>
        </w:tc>
        <w:tc>
          <w:tcPr>
            <w:tcW w:w="631" w:type="dxa"/>
            <w:tcBorders>
              <w:top w:val="single" w:sz="4" w:space="0" w:color="auto"/>
              <w:left w:val="single" w:sz="4" w:space="0" w:color="auto"/>
              <w:bottom w:val="single" w:sz="6"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Курсов. раб/ проект</w:t>
            </w:r>
          </w:p>
        </w:tc>
        <w:tc>
          <w:tcPr>
            <w:tcW w:w="720" w:type="dxa"/>
            <w:tcBorders>
              <w:top w:val="single" w:sz="4" w:space="0" w:color="auto"/>
              <w:left w:val="single" w:sz="4" w:space="0" w:color="auto"/>
              <w:bottom w:val="single" w:sz="6"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Расчетно-графическая работа</w:t>
            </w:r>
          </w:p>
        </w:tc>
        <w:tc>
          <w:tcPr>
            <w:tcW w:w="869" w:type="dxa"/>
            <w:tcBorders>
              <w:top w:val="single" w:sz="4" w:space="0" w:color="auto"/>
              <w:left w:val="single" w:sz="4" w:space="0" w:color="auto"/>
              <w:bottom w:val="single" w:sz="6"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 xml:space="preserve">Контр. точки </w:t>
            </w:r>
          </w:p>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по мод.-рейтинг.</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системе</w:t>
            </w:r>
          </w:p>
        </w:tc>
        <w:tc>
          <w:tcPr>
            <w:tcW w:w="567" w:type="dxa"/>
            <w:tcBorders>
              <w:top w:val="single" w:sz="4" w:space="0" w:color="auto"/>
              <w:left w:val="single" w:sz="4" w:space="0" w:color="auto"/>
              <w:bottom w:val="single" w:sz="4" w:space="0" w:color="auto"/>
              <w:right w:val="single" w:sz="4"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Зачет</w:t>
            </w:r>
          </w:p>
        </w:tc>
        <w:tc>
          <w:tcPr>
            <w:tcW w:w="455" w:type="dxa"/>
            <w:tcBorders>
              <w:top w:val="single" w:sz="4" w:space="0" w:color="auto"/>
              <w:left w:val="single" w:sz="4" w:space="0" w:color="auto"/>
              <w:bottom w:val="single" w:sz="4" w:space="0" w:color="auto"/>
              <w:right w:val="single" w:sz="4"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Экзамен</w:t>
            </w:r>
          </w:p>
        </w:tc>
      </w:tr>
      <w:tr w:rsidR="00D64279" w:rsidRPr="004646E8" w:rsidTr="00D04684">
        <w:trPr>
          <w:trHeight w:hRule="exact" w:val="432"/>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2</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3</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4</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5</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6</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7</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8</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9</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10</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11</w:t>
            </w: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12</w:t>
            </w: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13</w:t>
            </w:r>
          </w:p>
        </w:tc>
        <w:tc>
          <w:tcPr>
            <w:tcW w:w="567" w:type="dxa"/>
            <w:tcBorders>
              <w:top w:val="single" w:sz="4"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14</w:t>
            </w:r>
          </w:p>
        </w:tc>
        <w:tc>
          <w:tcPr>
            <w:tcW w:w="455" w:type="dxa"/>
            <w:tcBorders>
              <w:top w:val="single" w:sz="4" w:space="0" w:color="auto"/>
              <w:left w:val="single" w:sz="4"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15</w:t>
            </w:r>
          </w:p>
        </w:tc>
      </w:tr>
      <w:tr w:rsidR="00D64279" w:rsidRPr="004646E8" w:rsidTr="00D04684">
        <w:trPr>
          <w:trHeight w:hRule="exact" w:val="856"/>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995"/>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839"/>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4" w:space="0" w:color="auto"/>
              <w:left w:val="single" w:sz="4"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993"/>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1270"/>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845"/>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858"/>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855"/>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996"/>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855"/>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587"/>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1134"/>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cantSplit/>
          <w:trHeight w:hRule="exact" w:val="2568"/>
        </w:trPr>
        <w:tc>
          <w:tcPr>
            <w:tcW w:w="1260" w:type="dxa"/>
            <w:gridSpan w:val="2"/>
            <w:vMerge w:val="restart"/>
            <w:tcBorders>
              <w:top w:val="single" w:sz="6" w:space="0" w:color="auto"/>
              <w:left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sidRPr="004646E8">
              <w:rPr>
                <w:rFonts w:ascii="Times New Roman" w:eastAsia="Times New Roman" w:hAnsi="Times New Roman" w:cs="Times New Roman"/>
                <w:b/>
                <w:sz w:val="24"/>
                <w:szCs w:val="24"/>
                <w:lang w:eastAsia="ru-RU"/>
              </w:rPr>
              <w:t>Общая трудоемкость</w:t>
            </w:r>
            <w:r w:rsidRPr="004646E8">
              <w:rPr>
                <w:rFonts w:ascii="Times New Roman" w:eastAsia="Times New Roman" w:hAnsi="Times New Roman" w:cs="Times New Roman"/>
                <w:sz w:val="24"/>
                <w:szCs w:val="24"/>
                <w:lang w:eastAsia="ru-RU"/>
              </w:rPr>
              <w:t xml:space="preserve"> </w:t>
            </w:r>
          </w:p>
        </w:tc>
        <w:tc>
          <w:tcPr>
            <w:tcW w:w="720" w:type="dxa"/>
            <w:tcBorders>
              <w:top w:val="single" w:sz="6"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sidRPr="004646E8">
              <w:rPr>
                <w:rFonts w:ascii="Times New Roman" w:eastAsia="Times New Roman" w:hAnsi="Times New Roman" w:cs="Times New Roman"/>
                <w:sz w:val="24"/>
                <w:szCs w:val="24"/>
                <w:lang w:eastAsia="ru-RU"/>
              </w:rPr>
              <w:t>Часы (без учета времени на экзамене)</w:t>
            </w: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638"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07"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49"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cantSplit/>
          <w:trHeight w:hRule="exact" w:val="989"/>
        </w:trPr>
        <w:tc>
          <w:tcPr>
            <w:tcW w:w="1260" w:type="dxa"/>
            <w:gridSpan w:val="2"/>
            <w:vMerge/>
            <w:tcBorders>
              <w:top w:val="single" w:sz="6" w:space="0" w:color="auto"/>
              <w:left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sidRPr="004646E8">
              <w:rPr>
                <w:rFonts w:ascii="Times New Roman" w:eastAsia="Times New Roman" w:hAnsi="Times New Roman" w:cs="Times New Roman"/>
                <w:sz w:val="24"/>
                <w:szCs w:val="24"/>
                <w:lang w:eastAsia="ru-RU"/>
              </w:rPr>
              <w:t>Часы вм. с экз</w:t>
            </w:r>
          </w:p>
        </w:tc>
        <w:tc>
          <w:tcPr>
            <w:tcW w:w="708"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4"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4"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cantSplit/>
          <w:trHeight w:hRule="exact" w:val="569"/>
        </w:trPr>
        <w:tc>
          <w:tcPr>
            <w:tcW w:w="1260" w:type="dxa"/>
            <w:gridSpan w:val="2"/>
            <w:vMerge/>
            <w:tcBorders>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sidRPr="004646E8">
              <w:rPr>
                <w:rFonts w:ascii="Times New Roman" w:eastAsia="Times New Roman" w:hAnsi="Times New Roman" w:cs="Times New Roman"/>
                <w:sz w:val="24"/>
                <w:szCs w:val="24"/>
                <w:lang w:eastAsia="ru-RU"/>
              </w:rPr>
              <w:t>з.е.</w:t>
            </w:r>
          </w:p>
        </w:tc>
        <w:tc>
          <w:tcPr>
            <w:tcW w:w="708"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449"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631" w:type="dxa"/>
            <w:tcBorders>
              <w:top w:val="single" w:sz="4"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869"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455" w:type="dxa"/>
            <w:tcBorders>
              <w:top w:val="single" w:sz="4"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r>
    </w:tbl>
    <w:p w:rsidR="00D64279" w:rsidRPr="004646E8" w:rsidRDefault="00D64279" w:rsidP="00D64279">
      <w:pPr>
        <w:spacing w:after="0" w:line="240" w:lineRule="auto"/>
        <w:jc w:val="both"/>
        <w:rPr>
          <w:rFonts w:ascii="Times New Roman" w:eastAsia="Times New Roman" w:hAnsi="Times New Roman" w:cs="Times New Roman"/>
          <w:sz w:val="24"/>
          <w:szCs w:val="24"/>
          <w:lang w:eastAsia="ru-RU"/>
        </w:rPr>
      </w:pPr>
    </w:p>
    <w:p w:rsidR="00D64279" w:rsidRPr="004646E8" w:rsidRDefault="00D64279" w:rsidP="00D64279">
      <w:pPr>
        <w:tabs>
          <w:tab w:val="left" w:pos="3349"/>
          <w:tab w:val="left" w:pos="5812"/>
          <w:tab w:val="left" w:pos="12191"/>
          <w:tab w:val="left" w:pos="13183"/>
        </w:tabs>
        <w:spacing w:after="0" w:line="240" w:lineRule="auto"/>
        <w:jc w:val="both"/>
        <w:rPr>
          <w:rFonts w:ascii="Times New Roman" w:eastAsia="Times New Roman" w:hAnsi="Times New Roman" w:cs="Times New Roman"/>
          <w:b/>
          <w:sz w:val="26"/>
          <w:szCs w:val="26"/>
          <w:lang w:eastAsia="ru-RU"/>
        </w:rPr>
      </w:pPr>
    </w:p>
    <w:p w:rsidR="00D64279" w:rsidRPr="004646E8" w:rsidRDefault="00D64279" w:rsidP="00D64279"/>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p>
    <w:p w:rsidR="00D64279" w:rsidRPr="004646E8" w:rsidRDefault="00D64279" w:rsidP="00D64279">
      <w:pPr>
        <w:tabs>
          <w:tab w:val="left" w:pos="9354"/>
        </w:tabs>
        <w:spacing w:before="20" w:after="0" w:line="240" w:lineRule="auto"/>
        <w:ind w:right="-2"/>
        <w:jc w:val="center"/>
        <w:rPr>
          <w:rFonts w:ascii="Times New Roman" w:eastAsia="Times New Roman" w:hAnsi="Times New Roman" w:cs="Times New Roman"/>
          <w:b/>
          <w:sz w:val="28"/>
          <w:szCs w:val="28"/>
          <w:lang w:eastAsia="ru-RU"/>
        </w:rPr>
      </w:pPr>
      <w:r w:rsidRPr="004646E8">
        <w:rPr>
          <w:rFonts w:ascii="Times New Roman" w:eastAsia="Times New Roman" w:hAnsi="Times New Roman" w:cs="Times New Roman"/>
          <w:b/>
          <w:sz w:val="28"/>
          <w:szCs w:val="28"/>
          <w:lang w:eastAsia="ru-RU"/>
        </w:rPr>
        <w:t>Учебно-тематический план</w:t>
      </w:r>
    </w:p>
    <w:p w:rsidR="00D64279" w:rsidRPr="004646E8" w:rsidRDefault="00D64279" w:rsidP="00D64279">
      <w:pPr>
        <w:spacing w:before="20" w:after="0" w:line="240" w:lineRule="auto"/>
        <w:ind w:right="-2"/>
        <w:jc w:val="center"/>
        <w:rPr>
          <w:rFonts w:ascii="Times New Roman" w:eastAsia="Times New Roman" w:hAnsi="Times New Roman" w:cs="Times New Roman"/>
          <w:b/>
          <w:sz w:val="28"/>
          <w:szCs w:val="28"/>
          <w:lang w:eastAsia="ru-RU"/>
        </w:rPr>
      </w:pPr>
      <w:r w:rsidRPr="004646E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за</w:t>
      </w:r>
      <w:r w:rsidRPr="004646E8">
        <w:rPr>
          <w:rFonts w:ascii="Times New Roman" w:eastAsia="Times New Roman" w:hAnsi="Times New Roman" w:cs="Times New Roman"/>
          <w:b/>
          <w:sz w:val="28"/>
          <w:szCs w:val="28"/>
          <w:lang w:eastAsia="ru-RU"/>
        </w:rPr>
        <w:t>очная форма обучения)</w:t>
      </w:r>
    </w:p>
    <w:p w:rsidR="00D64279" w:rsidRPr="004646E8" w:rsidRDefault="00D64279" w:rsidP="00D64279">
      <w:pPr>
        <w:spacing w:before="20" w:after="0" w:line="240" w:lineRule="auto"/>
        <w:ind w:right="709"/>
        <w:jc w:val="center"/>
        <w:rPr>
          <w:rFonts w:ascii="Times New Roman" w:eastAsia="Times New Roman" w:hAnsi="Times New Roman" w:cs="Times New Roman"/>
          <w:b/>
          <w:sz w:val="28"/>
          <w:szCs w:val="28"/>
          <w:lang w:eastAsia="ru-RU"/>
        </w:rPr>
      </w:pPr>
    </w:p>
    <w:p w:rsidR="00D64279" w:rsidRPr="004646E8" w:rsidRDefault="00D64279" w:rsidP="00D64279">
      <w:pPr>
        <w:tabs>
          <w:tab w:val="left" w:pos="9354"/>
        </w:tabs>
        <w:spacing w:before="20" w:after="0" w:line="240" w:lineRule="auto"/>
        <w:ind w:right="-2"/>
        <w:rPr>
          <w:rFonts w:ascii="Times New Roman" w:eastAsia="Times New Roman" w:hAnsi="Times New Roman" w:cs="Times New Roman"/>
          <w:sz w:val="28"/>
          <w:szCs w:val="28"/>
          <w:lang w:eastAsia="ru-RU"/>
        </w:rPr>
      </w:pPr>
      <w:r w:rsidRPr="004646E8">
        <w:rPr>
          <w:rFonts w:ascii="Times New Roman" w:eastAsia="Times New Roman" w:hAnsi="Times New Roman" w:cs="Times New Roman"/>
          <w:sz w:val="28"/>
          <w:szCs w:val="28"/>
          <w:lang w:eastAsia="ru-RU"/>
        </w:rPr>
        <w:t>Всего ___________ часов</w:t>
      </w:r>
    </w:p>
    <w:p w:rsidR="00D64279" w:rsidRPr="004646E8" w:rsidRDefault="00D64279" w:rsidP="00D64279">
      <w:pPr>
        <w:tabs>
          <w:tab w:val="left" w:pos="9354"/>
        </w:tabs>
        <w:spacing w:before="20" w:after="0" w:line="240" w:lineRule="auto"/>
        <w:ind w:right="-2"/>
        <w:rPr>
          <w:rFonts w:ascii="Times New Roman" w:eastAsia="Times New Roman" w:hAnsi="Times New Roman" w:cs="Times New Roman"/>
          <w:sz w:val="28"/>
          <w:szCs w:val="28"/>
          <w:lang w:eastAsia="ru-RU"/>
        </w:rPr>
      </w:pPr>
      <w:r w:rsidRPr="004646E8">
        <w:rPr>
          <w:rFonts w:ascii="Times New Roman" w:eastAsia="Times New Roman" w:hAnsi="Times New Roman" w:cs="Times New Roman"/>
          <w:sz w:val="28"/>
          <w:szCs w:val="28"/>
          <w:lang w:eastAsia="ru-RU"/>
        </w:rPr>
        <w:t xml:space="preserve">Аудиторные занятия _____________ часов, в том числе интерактивных занятий  _______ часов </w:t>
      </w:r>
    </w:p>
    <w:p w:rsidR="00D64279" w:rsidRPr="004646E8" w:rsidRDefault="00D64279" w:rsidP="00D64279">
      <w:pPr>
        <w:tabs>
          <w:tab w:val="left" w:pos="9354"/>
        </w:tabs>
        <w:spacing w:before="20" w:after="0" w:line="240" w:lineRule="auto"/>
        <w:ind w:right="-2"/>
        <w:rPr>
          <w:rFonts w:ascii="Times New Roman" w:eastAsia="Times New Roman" w:hAnsi="Times New Roman" w:cs="Times New Roman"/>
          <w:sz w:val="28"/>
          <w:szCs w:val="28"/>
          <w:lang w:eastAsia="ru-RU"/>
        </w:rPr>
      </w:pPr>
      <w:r w:rsidRPr="004646E8">
        <w:rPr>
          <w:rFonts w:ascii="Times New Roman" w:eastAsia="Times New Roman" w:hAnsi="Times New Roman" w:cs="Times New Roman"/>
          <w:sz w:val="28"/>
          <w:szCs w:val="28"/>
          <w:lang w:eastAsia="ru-RU"/>
        </w:rPr>
        <w:t>Самостоятельная работа __________ часов</w:t>
      </w:r>
    </w:p>
    <w:p w:rsidR="00D64279" w:rsidRPr="004646E8" w:rsidRDefault="00D64279" w:rsidP="00D64279">
      <w:pPr>
        <w:spacing w:before="20" w:after="0" w:line="240" w:lineRule="auto"/>
        <w:ind w:left="3120" w:hanging="1135"/>
        <w:rPr>
          <w:rFonts w:ascii="Times New Roman" w:eastAsia="Times New Roman" w:hAnsi="Times New Roman" w:cs="Times New Roman"/>
          <w:sz w:val="28"/>
          <w:szCs w:val="28"/>
          <w:lang w:eastAsia="ru-RU"/>
        </w:rPr>
      </w:pPr>
    </w:p>
    <w:tbl>
      <w:tblPr>
        <w:tblW w:w="10351" w:type="dxa"/>
        <w:tblInd w:w="-500" w:type="dxa"/>
        <w:tblLayout w:type="fixed"/>
        <w:tblCellMar>
          <w:left w:w="40" w:type="dxa"/>
          <w:right w:w="40" w:type="dxa"/>
        </w:tblCellMar>
        <w:tblLook w:val="0000" w:firstRow="0" w:lastRow="0" w:firstColumn="0" w:lastColumn="0" w:noHBand="0" w:noVBand="0"/>
      </w:tblPr>
      <w:tblGrid>
        <w:gridCol w:w="380"/>
        <w:gridCol w:w="880"/>
        <w:gridCol w:w="720"/>
        <w:gridCol w:w="708"/>
        <w:gridCol w:w="709"/>
        <w:gridCol w:w="638"/>
        <w:gridCol w:w="638"/>
        <w:gridCol w:w="907"/>
        <w:gridCol w:w="449"/>
        <w:gridCol w:w="540"/>
        <w:gridCol w:w="540"/>
        <w:gridCol w:w="631"/>
        <w:gridCol w:w="720"/>
        <w:gridCol w:w="869"/>
        <w:gridCol w:w="567"/>
        <w:gridCol w:w="455"/>
      </w:tblGrid>
      <w:tr w:rsidR="00D64279" w:rsidRPr="004646E8" w:rsidTr="00D04684">
        <w:trPr>
          <w:cantSplit/>
          <w:trHeight w:val="225"/>
        </w:trPr>
        <w:tc>
          <w:tcPr>
            <w:tcW w:w="380" w:type="dxa"/>
            <w:vMerge w:val="restart"/>
            <w:tcBorders>
              <w:top w:val="single" w:sz="6" w:space="0" w:color="auto"/>
              <w:left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п/п</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1600" w:type="dxa"/>
            <w:gridSpan w:val="2"/>
            <w:vMerge w:val="restart"/>
            <w:tcBorders>
              <w:top w:val="single" w:sz="6" w:space="0" w:color="auto"/>
              <w:left w:val="single" w:sz="6" w:space="0" w:color="auto"/>
              <w:right w:val="single" w:sz="6" w:space="0" w:color="auto"/>
            </w:tcBorders>
          </w:tcPr>
          <w:p w:rsidR="00D64279" w:rsidRPr="004646E8" w:rsidRDefault="00D64279" w:rsidP="00D04684">
            <w:pPr>
              <w:spacing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4646E8">
              <w:rPr>
                <w:rFonts w:ascii="Times New Roman" w:eastAsia="Times New Roman" w:hAnsi="Times New Roman" w:cs="Times New Roman"/>
                <w:b/>
                <w:bCs/>
                <w:kern w:val="36"/>
                <w:sz w:val="24"/>
                <w:szCs w:val="24"/>
                <w:lang w:eastAsia="ru-RU"/>
              </w:rPr>
              <w:t>Раздел, тема</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4049" w:type="dxa"/>
            <w:gridSpan w:val="6"/>
            <w:tcBorders>
              <w:top w:val="single" w:sz="6"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Виды учебной работы, трудоемкость (в часах)</w:t>
            </w:r>
          </w:p>
        </w:tc>
        <w:tc>
          <w:tcPr>
            <w:tcW w:w="4322" w:type="dxa"/>
            <w:gridSpan w:val="7"/>
            <w:vMerge w:val="restart"/>
            <w:tcBorders>
              <w:top w:val="single" w:sz="6" w:space="0" w:color="auto"/>
              <w:left w:val="single" w:sz="4" w:space="0" w:color="auto"/>
              <w:bottom w:val="nil"/>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i/>
                <w:sz w:val="24"/>
                <w:szCs w:val="24"/>
                <w:lang w:eastAsia="ru-RU"/>
              </w:rPr>
            </w:pPr>
            <w:r w:rsidRPr="004646E8">
              <w:rPr>
                <w:rFonts w:ascii="Times New Roman" w:eastAsia="Times New Roman" w:hAnsi="Times New Roman" w:cs="Times New Roman"/>
                <w:b/>
                <w:sz w:val="24"/>
                <w:szCs w:val="24"/>
                <w:lang w:eastAsia="ru-RU"/>
              </w:rPr>
              <w:t xml:space="preserve">Формы текущего контроля успеваемости </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 xml:space="preserve">и промежуточной аттестации </w:t>
            </w:r>
          </w:p>
        </w:tc>
      </w:tr>
      <w:tr w:rsidR="00D64279" w:rsidRPr="004646E8" w:rsidTr="00D04684">
        <w:trPr>
          <w:cantSplit/>
          <w:trHeight w:val="270"/>
        </w:trPr>
        <w:tc>
          <w:tcPr>
            <w:tcW w:w="380" w:type="dxa"/>
            <w:vMerge/>
            <w:tcBorders>
              <w:top w:val="nil"/>
              <w:left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1600" w:type="dxa"/>
            <w:gridSpan w:val="2"/>
            <w:vMerge/>
            <w:tcBorders>
              <w:top w:val="nil"/>
              <w:left w:val="single" w:sz="6" w:space="0" w:color="auto"/>
              <w:right w:val="single" w:sz="6" w:space="0" w:color="auto"/>
            </w:tcBorders>
          </w:tcPr>
          <w:p w:rsidR="00D64279" w:rsidRPr="004646E8" w:rsidRDefault="00D64279" w:rsidP="00D04684">
            <w:pPr>
              <w:spacing w:beforeAutospacing="1" w:after="100" w:afterAutospacing="1" w:line="240" w:lineRule="auto"/>
              <w:outlineLvl w:val="0"/>
              <w:rPr>
                <w:rFonts w:ascii="Times New Roman" w:eastAsia="Times New Roman" w:hAnsi="Times New Roman" w:cs="Times New Roman"/>
                <w:b/>
                <w:bCs/>
                <w:kern w:val="36"/>
                <w:sz w:val="24"/>
                <w:szCs w:val="24"/>
                <w:lang w:eastAsia="ru-RU"/>
              </w:rPr>
            </w:pPr>
          </w:p>
        </w:tc>
        <w:tc>
          <w:tcPr>
            <w:tcW w:w="708" w:type="dxa"/>
            <w:vMerge w:val="restart"/>
            <w:tcBorders>
              <w:top w:val="single" w:sz="4" w:space="0" w:color="auto"/>
              <w:left w:val="single" w:sz="6" w:space="0" w:color="auto"/>
              <w:bottom w:val="nil"/>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Всего</w:t>
            </w:r>
          </w:p>
        </w:tc>
        <w:tc>
          <w:tcPr>
            <w:tcW w:w="709" w:type="dxa"/>
            <w:vMerge w:val="restart"/>
            <w:tcBorders>
              <w:top w:val="single" w:sz="4" w:space="0" w:color="auto"/>
              <w:left w:val="single" w:sz="4" w:space="0" w:color="auto"/>
              <w:bottom w:val="nil"/>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Самос-</w:t>
            </w:r>
          </w:p>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тоят. работа</w:t>
            </w:r>
          </w:p>
        </w:tc>
        <w:tc>
          <w:tcPr>
            <w:tcW w:w="2632" w:type="dxa"/>
            <w:gridSpan w:val="4"/>
            <w:tcBorders>
              <w:top w:val="single" w:sz="4" w:space="0" w:color="auto"/>
              <w:left w:val="single" w:sz="4" w:space="0" w:color="auto"/>
              <w:bottom w:val="single" w:sz="4"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Аудиторные занятия</w:t>
            </w:r>
          </w:p>
        </w:tc>
        <w:tc>
          <w:tcPr>
            <w:tcW w:w="4322" w:type="dxa"/>
            <w:gridSpan w:val="7"/>
            <w:vMerge/>
            <w:tcBorders>
              <w:top w:val="nil"/>
              <w:left w:val="single" w:sz="4"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r>
      <w:tr w:rsidR="00D64279" w:rsidRPr="004646E8" w:rsidTr="00D04684">
        <w:trPr>
          <w:cantSplit/>
          <w:trHeight w:val="1867"/>
        </w:trPr>
        <w:tc>
          <w:tcPr>
            <w:tcW w:w="380" w:type="dxa"/>
            <w:vMerge/>
            <w:tcBorders>
              <w:top w:val="nil"/>
              <w:left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1600" w:type="dxa"/>
            <w:gridSpan w:val="2"/>
            <w:vMerge/>
            <w:tcBorders>
              <w:top w:val="nil"/>
              <w:left w:val="single" w:sz="6" w:space="0" w:color="auto"/>
              <w:right w:val="single" w:sz="6" w:space="0" w:color="auto"/>
            </w:tcBorders>
          </w:tcPr>
          <w:p w:rsidR="00D64279" w:rsidRPr="004646E8" w:rsidRDefault="00D64279" w:rsidP="00D04684">
            <w:pPr>
              <w:spacing w:beforeAutospacing="1" w:after="100" w:afterAutospacing="1" w:line="240" w:lineRule="auto"/>
              <w:outlineLvl w:val="0"/>
              <w:rPr>
                <w:rFonts w:ascii="Times New Roman" w:eastAsia="Times New Roman" w:hAnsi="Times New Roman" w:cs="Times New Roman"/>
                <w:b/>
                <w:bCs/>
                <w:kern w:val="36"/>
                <w:sz w:val="24"/>
                <w:szCs w:val="24"/>
                <w:lang w:eastAsia="ru-RU"/>
              </w:rPr>
            </w:pPr>
          </w:p>
        </w:tc>
        <w:tc>
          <w:tcPr>
            <w:tcW w:w="708" w:type="dxa"/>
            <w:vMerge/>
            <w:tcBorders>
              <w:top w:val="nil"/>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709" w:type="dxa"/>
            <w:vMerge/>
            <w:tcBorders>
              <w:top w:val="nil"/>
              <w:left w:val="single" w:sz="4"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6" w:space="0" w:color="auto"/>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Всего</w:t>
            </w:r>
          </w:p>
        </w:tc>
        <w:tc>
          <w:tcPr>
            <w:tcW w:w="638" w:type="dxa"/>
            <w:tcBorders>
              <w:top w:val="single" w:sz="4" w:space="0" w:color="auto"/>
              <w:left w:val="single" w:sz="4" w:space="0" w:color="auto"/>
              <w:bottom w:val="single" w:sz="6" w:space="0" w:color="auto"/>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Лекционные</w:t>
            </w:r>
          </w:p>
        </w:tc>
        <w:tc>
          <w:tcPr>
            <w:tcW w:w="907" w:type="dxa"/>
            <w:tcBorders>
              <w:top w:val="single" w:sz="4" w:space="0" w:color="auto"/>
              <w:left w:val="single" w:sz="4" w:space="0" w:color="auto"/>
              <w:bottom w:val="single" w:sz="6" w:space="0" w:color="auto"/>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Групповые (семинары, практические)</w:t>
            </w:r>
          </w:p>
        </w:tc>
        <w:tc>
          <w:tcPr>
            <w:tcW w:w="449" w:type="dxa"/>
            <w:tcBorders>
              <w:top w:val="single" w:sz="4" w:space="0" w:color="auto"/>
              <w:left w:val="single" w:sz="4" w:space="0" w:color="auto"/>
              <w:bottom w:val="single" w:sz="6" w:space="0" w:color="auto"/>
              <w:right w:val="single" w:sz="4"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Лабораторные</w:t>
            </w:r>
          </w:p>
        </w:tc>
        <w:tc>
          <w:tcPr>
            <w:tcW w:w="540" w:type="dxa"/>
            <w:tcBorders>
              <w:top w:val="single" w:sz="4" w:space="0" w:color="auto"/>
              <w:left w:val="single" w:sz="4" w:space="0" w:color="auto"/>
              <w:bottom w:val="single" w:sz="6"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Конт. раб.</w:t>
            </w:r>
          </w:p>
        </w:tc>
        <w:tc>
          <w:tcPr>
            <w:tcW w:w="540" w:type="dxa"/>
            <w:tcBorders>
              <w:top w:val="single" w:sz="4" w:space="0" w:color="auto"/>
              <w:left w:val="single" w:sz="4" w:space="0" w:color="auto"/>
              <w:bottom w:val="single" w:sz="6"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Рефераты / эссе</w:t>
            </w:r>
          </w:p>
        </w:tc>
        <w:tc>
          <w:tcPr>
            <w:tcW w:w="631" w:type="dxa"/>
            <w:tcBorders>
              <w:top w:val="single" w:sz="4" w:space="0" w:color="auto"/>
              <w:left w:val="single" w:sz="4" w:space="0" w:color="auto"/>
              <w:bottom w:val="single" w:sz="6"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Курсов. раб/ проект</w:t>
            </w:r>
          </w:p>
        </w:tc>
        <w:tc>
          <w:tcPr>
            <w:tcW w:w="720" w:type="dxa"/>
            <w:tcBorders>
              <w:top w:val="single" w:sz="4" w:space="0" w:color="auto"/>
              <w:left w:val="single" w:sz="4" w:space="0" w:color="auto"/>
              <w:bottom w:val="single" w:sz="6"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Расчетно-графическая работа</w:t>
            </w:r>
          </w:p>
        </w:tc>
        <w:tc>
          <w:tcPr>
            <w:tcW w:w="869" w:type="dxa"/>
            <w:tcBorders>
              <w:top w:val="single" w:sz="4" w:space="0" w:color="auto"/>
              <w:left w:val="single" w:sz="4" w:space="0" w:color="auto"/>
              <w:bottom w:val="single" w:sz="6" w:space="0" w:color="auto"/>
            </w:tcBorders>
            <w:textDirection w:val="btLr"/>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 xml:space="preserve">Контр. точки </w:t>
            </w:r>
          </w:p>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по мод.-рейтинг.</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системе</w:t>
            </w:r>
          </w:p>
        </w:tc>
        <w:tc>
          <w:tcPr>
            <w:tcW w:w="567" w:type="dxa"/>
            <w:tcBorders>
              <w:top w:val="single" w:sz="4" w:space="0" w:color="auto"/>
              <w:left w:val="single" w:sz="4" w:space="0" w:color="auto"/>
              <w:bottom w:val="single" w:sz="4" w:space="0" w:color="auto"/>
              <w:right w:val="single" w:sz="4"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Зачет</w:t>
            </w:r>
          </w:p>
        </w:tc>
        <w:tc>
          <w:tcPr>
            <w:tcW w:w="455" w:type="dxa"/>
            <w:tcBorders>
              <w:top w:val="single" w:sz="4" w:space="0" w:color="auto"/>
              <w:left w:val="single" w:sz="4" w:space="0" w:color="auto"/>
              <w:bottom w:val="single" w:sz="4" w:space="0" w:color="auto"/>
              <w:right w:val="single" w:sz="4" w:space="0" w:color="auto"/>
            </w:tcBorders>
            <w:textDirection w:val="btLr"/>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Экзамен</w:t>
            </w:r>
          </w:p>
        </w:tc>
      </w:tr>
      <w:tr w:rsidR="00D64279" w:rsidRPr="004646E8" w:rsidTr="00D04684">
        <w:trPr>
          <w:trHeight w:hRule="exact" w:val="432"/>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2</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3</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4</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5</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6</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7</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8</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9</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10</w:t>
            </w:r>
          </w:p>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11</w:t>
            </w: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12</w:t>
            </w: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13</w:t>
            </w:r>
          </w:p>
        </w:tc>
        <w:tc>
          <w:tcPr>
            <w:tcW w:w="567" w:type="dxa"/>
            <w:tcBorders>
              <w:top w:val="single" w:sz="4"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14</w:t>
            </w:r>
          </w:p>
        </w:tc>
        <w:tc>
          <w:tcPr>
            <w:tcW w:w="455" w:type="dxa"/>
            <w:tcBorders>
              <w:top w:val="single" w:sz="4" w:space="0" w:color="auto"/>
              <w:left w:val="single" w:sz="4"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b/>
                <w:sz w:val="24"/>
                <w:szCs w:val="24"/>
                <w:lang w:eastAsia="ru-RU"/>
              </w:rPr>
            </w:pPr>
            <w:r w:rsidRPr="004646E8">
              <w:rPr>
                <w:rFonts w:ascii="Times New Roman" w:eastAsia="Times New Roman" w:hAnsi="Times New Roman" w:cs="Times New Roman"/>
                <w:b/>
                <w:sz w:val="24"/>
                <w:szCs w:val="24"/>
                <w:lang w:eastAsia="ru-RU"/>
              </w:rPr>
              <w:t>15</w:t>
            </w:r>
          </w:p>
        </w:tc>
      </w:tr>
      <w:tr w:rsidR="00D64279" w:rsidRPr="004646E8" w:rsidTr="00D04684">
        <w:trPr>
          <w:trHeight w:hRule="exact" w:val="856"/>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995"/>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839"/>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4" w:space="0" w:color="auto"/>
              <w:left w:val="single" w:sz="4"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993"/>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1270"/>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845"/>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858"/>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855"/>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996"/>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855"/>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587"/>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trHeight w:hRule="exact" w:val="1134"/>
        </w:trPr>
        <w:tc>
          <w:tcPr>
            <w:tcW w:w="380"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00" w:type="dxa"/>
            <w:gridSpan w:val="2"/>
            <w:tcBorders>
              <w:top w:val="single" w:sz="6" w:space="0" w:color="auto"/>
              <w:left w:val="single" w:sz="6" w:space="0" w:color="auto"/>
              <w:bottom w:val="single" w:sz="6" w:space="0" w:color="auto"/>
              <w:right w:val="single" w:sz="6" w:space="0" w:color="auto"/>
            </w:tcBorders>
          </w:tcPr>
          <w:p w:rsidR="00D64279" w:rsidRPr="003E6977" w:rsidRDefault="00D64279" w:rsidP="00D04684">
            <w:pPr>
              <w:spacing w:after="0" w:line="240" w:lineRule="auto"/>
              <w:rPr>
                <w:rFonts w:ascii="Times New Roman" w:eastAsia="Times New Roman" w:hAnsi="Times New Roman" w:cs="Times New Roman"/>
                <w:color w:val="000000"/>
                <w:lang w:eastAsia="ru-RU"/>
              </w:rPr>
            </w:pPr>
          </w:p>
        </w:tc>
        <w:tc>
          <w:tcPr>
            <w:tcW w:w="70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cantSplit/>
          <w:trHeight w:hRule="exact" w:val="2568"/>
        </w:trPr>
        <w:tc>
          <w:tcPr>
            <w:tcW w:w="1260" w:type="dxa"/>
            <w:gridSpan w:val="2"/>
            <w:vMerge w:val="restart"/>
            <w:tcBorders>
              <w:top w:val="single" w:sz="6" w:space="0" w:color="auto"/>
              <w:left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sidRPr="004646E8">
              <w:rPr>
                <w:rFonts w:ascii="Times New Roman" w:eastAsia="Times New Roman" w:hAnsi="Times New Roman" w:cs="Times New Roman"/>
                <w:b/>
                <w:sz w:val="24"/>
                <w:szCs w:val="24"/>
                <w:lang w:eastAsia="ru-RU"/>
              </w:rPr>
              <w:t>Общая трудоемкость</w:t>
            </w:r>
            <w:r w:rsidRPr="004646E8">
              <w:rPr>
                <w:rFonts w:ascii="Times New Roman" w:eastAsia="Times New Roman" w:hAnsi="Times New Roman" w:cs="Times New Roman"/>
                <w:sz w:val="24"/>
                <w:szCs w:val="24"/>
                <w:lang w:eastAsia="ru-RU"/>
              </w:rPr>
              <w:t xml:space="preserve"> </w:t>
            </w:r>
          </w:p>
        </w:tc>
        <w:tc>
          <w:tcPr>
            <w:tcW w:w="720" w:type="dxa"/>
            <w:tcBorders>
              <w:top w:val="single" w:sz="6"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sidRPr="004646E8">
              <w:rPr>
                <w:rFonts w:ascii="Times New Roman" w:eastAsia="Times New Roman" w:hAnsi="Times New Roman" w:cs="Times New Roman"/>
                <w:sz w:val="24"/>
                <w:szCs w:val="24"/>
                <w:lang w:eastAsia="ru-RU"/>
              </w:rPr>
              <w:t>Часы (без учета времени на экзамене)</w:t>
            </w: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6"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6"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cantSplit/>
          <w:trHeight w:hRule="exact" w:val="989"/>
        </w:trPr>
        <w:tc>
          <w:tcPr>
            <w:tcW w:w="1260" w:type="dxa"/>
            <w:gridSpan w:val="2"/>
            <w:vMerge/>
            <w:tcBorders>
              <w:top w:val="single" w:sz="6" w:space="0" w:color="auto"/>
              <w:left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sidRPr="004646E8">
              <w:rPr>
                <w:rFonts w:ascii="Times New Roman" w:eastAsia="Times New Roman" w:hAnsi="Times New Roman" w:cs="Times New Roman"/>
                <w:sz w:val="24"/>
                <w:szCs w:val="24"/>
                <w:lang w:eastAsia="ru-RU"/>
              </w:rPr>
              <w:t>Часы вм. с экз</w:t>
            </w:r>
          </w:p>
        </w:tc>
        <w:tc>
          <w:tcPr>
            <w:tcW w:w="708"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907"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49"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631" w:type="dxa"/>
            <w:tcBorders>
              <w:top w:val="single" w:sz="4"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869" w:type="dxa"/>
            <w:tcBorders>
              <w:top w:val="single" w:sz="4" w:space="0" w:color="auto"/>
              <w:left w:val="single" w:sz="6"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6" w:space="0" w:color="auto"/>
              <w:bottom w:val="single" w:sz="4"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455" w:type="dxa"/>
            <w:tcBorders>
              <w:top w:val="single" w:sz="4" w:space="0" w:color="auto"/>
              <w:left w:val="single" w:sz="4" w:space="0" w:color="auto"/>
              <w:bottom w:val="single" w:sz="4"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r>
      <w:tr w:rsidR="00D64279" w:rsidRPr="004646E8" w:rsidTr="00D04684">
        <w:trPr>
          <w:cantSplit/>
          <w:trHeight w:hRule="exact" w:val="569"/>
        </w:trPr>
        <w:tc>
          <w:tcPr>
            <w:tcW w:w="1260" w:type="dxa"/>
            <w:gridSpan w:val="2"/>
            <w:vMerge/>
            <w:tcBorders>
              <w:left w:val="single" w:sz="6" w:space="0" w:color="auto"/>
              <w:bottom w:val="single" w:sz="6" w:space="0" w:color="auto"/>
              <w:right w:val="single" w:sz="4" w:space="0" w:color="auto"/>
            </w:tcBorders>
          </w:tcPr>
          <w:p w:rsidR="00D64279" w:rsidRPr="004646E8" w:rsidRDefault="00D64279" w:rsidP="00D04684">
            <w:pPr>
              <w:spacing w:after="0" w:line="240" w:lineRule="auto"/>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r w:rsidRPr="004646E8">
              <w:rPr>
                <w:rFonts w:ascii="Times New Roman" w:eastAsia="Times New Roman" w:hAnsi="Times New Roman" w:cs="Times New Roman"/>
                <w:sz w:val="24"/>
                <w:szCs w:val="24"/>
                <w:lang w:eastAsia="ru-RU"/>
              </w:rPr>
              <w:t>з.е.</w:t>
            </w:r>
          </w:p>
        </w:tc>
        <w:tc>
          <w:tcPr>
            <w:tcW w:w="708"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638"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907"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449"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631" w:type="dxa"/>
            <w:tcBorders>
              <w:top w:val="single" w:sz="4"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869" w:type="dxa"/>
            <w:tcBorders>
              <w:top w:val="single" w:sz="4" w:space="0" w:color="auto"/>
              <w:left w:val="single" w:sz="6"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6" w:space="0" w:color="auto"/>
              <w:bottom w:val="single" w:sz="6" w:space="0" w:color="auto"/>
              <w:right w:val="single" w:sz="4"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c>
          <w:tcPr>
            <w:tcW w:w="455" w:type="dxa"/>
            <w:tcBorders>
              <w:top w:val="single" w:sz="4" w:space="0" w:color="auto"/>
              <w:left w:val="single" w:sz="4" w:space="0" w:color="auto"/>
              <w:bottom w:val="single" w:sz="6" w:space="0" w:color="auto"/>
              <w:right w:val="single" w:sz="6" w:space="0" w:color="auto"/>
            </w:tcBorders>
          </w:tcPr>
          <w:p w:rsidR="00D64279" w:rsidRPr="004646E8" w:rsidRDefault="00D64279" w:rsidP="00D04684">
            <w:pPr>
              <w:spacing w:after="0" w:line="240" w:lineRule="auto"/>
              <w:jc w:val="center"/>
              <w:rPr>
                <w:rFonts w:ascii="Times New Roman" w:eastAsia="Times New Roman" w:hAnsi="Times New Roman" w:cs="Times New Roman"/>
                <w:sz w:val="24"/>
                <w:szCs w:val="24"/>
                <w:lang w:eastAsia="ru-RU"/>
              </w:rPr>
            </w:pPr>
          </w:p>
        </w:tc>
      </w:tr>
    </w:tbl>
    <w:p w:rsidR="00D64279" w:rsidRDefault="00D64279" w:rsidP="00D64279"/>
    <w:p w:rsidR="00D64279" w:rsidRDefault="00D64279" w:rsidP="00D64279"/>
    <w:p w:rsidR="00B120BD" w:rsidRDefault="00B120BD">
      <w:bookmarkStart w:id="0" w:name="_GoBack"/>
      <w:bookmarkEnd w:id="0"/>
    </w:p>
    <w:sectPr w:rsidR="00B120BD" w:rsidSect="008931AD">
      <w:footerReference w:type="default" r:id="rId23"/>
      <w:pgSz w:w="11906" w:h="16838" w:code="9"/>
      <w:pgMar w:top="709" w:right="992" w:bottom="851" w:left="1701" w:header="284" w:footer="4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1A" w:rsidRDefault="00A6481A">
      <w:pPr>
        <w:spacing w:after="0" w:line="240" w:lineRule="auto"/>
      </w:pPr>
      <w:r>
        <w:separator/>
      </w:r>
    </w:p>
  </w:endnote>
  <w:endnote w:type="continuationSeparator" w:id="0">
    <w:p w:rsidR="00A6481A" w:rsidRDefault="00A6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6C" w:rsidRPr="00ED667A" w:rsidRDefault="00805493" w:rsidP="00FA33A4">
    <w:pPr>
      <w:tabs>
        <w:tab w:val="left" w:pos="8931"/>
      </w:tabs>
    </w:pPr>
    <w:r w:rsidRPr="00ED667A">
      <w:tab/>
    </w:r>
    <w:r w:rsidRPr="00ED667A">
      <w:fldChar w:fldCharType="begin"/>
    </w:r>
    <w:r w:rsidRPr="00ED667A">
      <w:instrText xml:space="preserve"> PAGE   \* MERGEFORMAT </w:instrText>
    </w:r>
    <w:r w:rsidRPr="00ED667A">
      <w:fldChar w:fldCharType="separate"/>
    </w:r>
    <w:r w:rsidR="00D64279">
      <w:rPr>
        <w:noProof/>
      </w:rPr>
      <w:t>29</w:t>
    </w:r>
    <w:r w:rsidRPr="00ED667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1A" w:rsidRDefault="00A6481A">
      <w:pPr>
        <w:spacing w:after="0" w:line="240" w:lineRule="auto"/>
      </w:pPr>
      <w:r>
        <w:separator/>
      </w:r>
    </w:p>
  </w:footnote>
  <w:footnote w:type="continuationSeparator" w:id="0">
    <w:p w:rsidR="00A6481A" w:rsidRDefault="00A64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2AE2"/>
    <w:multiLevelType w:val="hybridMultilevel"/>
    <w:tmpl w:val="A560D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BC31F0"/>
    <w:multiLevelType w:val="multilevel"/>
    <w:tmpl w:val="E0FE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D6"/>
    <w:rsid w:val="00563DD6"/>
    <w:rsid w:val="00805493"/>
    <w:rsid w:val="00A6481A"/>
    <w:rsid w:val="00B120BD"/>
    <w:rsid w:val="00D64279"/>
    <w:rsid w:val="00F74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63DD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63DD6"/>
  </w:style>
  <w:style w:type="paragraph" w:styleId="a5">
    <w:name w:val="Balloon Text"/>
    <w:basedOn w:val="a"/>
    <w:link w:val="a6"/>
    <w:uiPriority w:val="99"/>
    <w:semiHidden/>
    <w:unhideWhenUsed/>
    <w:rsid w:val="00563D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DD6"/>
    <w:rPr>
      <w:rFonts w:ascii="Tahoma" w:hAnsi="Tahoma" w:cs="Tahoma"/>
      <w:sz w:val="16"/>
      <w:szCs w:val="16"/>
    </w:rPr>
  </w:style>
  <w:style w:type="character" w:customStyle="1" w:styleId="apple-converted-space">
    <w:name w:val="apple-converted-space"/>
    <w:basedOn w:val="a0"/>
    <w:rsid w:val="00D64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63DD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63DD6"/>
  </w:style>
  <w:style w:type="paragraph" w:styleId="a5">
    <w:name w:val="Balloon Text"/>
    <w:basedOn w:val="a"/>
    <w:link w:val="a6"/>
    <w:uiPriority w:val="99"/>
    <w:semiHidden/>
    <w:unhideWhenUsed/>
    <w:rsid w:val="00563D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DD6"/>
    <w:rPr>
      <w:rFonts w:ascii="Tahoma" w:hAnsi="Tahoma" w:cs="Tahoma"/>
      <w:sz w:val="16"/>
      <w:szCs w:val="16"/>
    </w:rPr>
  </w:style>
  <w:style w:type="character" w:customStyle="1" w:styleId="apple-converted-space">
    <w:name w:val="apple-converted-space"/>
    <w:basedOn w:val="a0"/>
    <w:rsid w:val="00D6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dia.ru/text/category/bezrabotitca/" TargetMode="External"/><Relationship Id="rId18" Type="http://schemas.openxmlformats.org/officeDocument/2006/relationships/hyperlink" Target="http://pandia.ru/user/register/" TargetMode="External"/><Relationship Id="rId3" Type="http://schemas.microsoft.com/office/2007/relationships/stylesWithEffects" Target="stylesWithEffects.xml"/><Relationship Id="rId21" Type="http://schemas.openxmlformats.org/officeDocument/2006/relationships/hyperlink" Target="http://www.pandia.ru/poisk/" TargetMode="External"/><Relationship Id="rId7" Type="http://schemas.openxmlformats.org/officeDocument/2006/relationships/endnotes" Target="endnotes.xml"/><Relationship Id="rId12" Type="http://schemas.openxmlformats.org/officeDocument/2006/relationships/hyperlink" Target="http://www.pandia.ru/text/category/pensionnij_fond/"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ndia.ru/text/category/kursovie_raboti/" TargetMode="External"/><Relationship Id="rId20" Type="http://schemas.openxmlformats.org/officeDocument/2006/relationships/hyperlink" Target="http://www.pandia.ru/pois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ndia.ru/text/category/kollektivnie_dogovor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ndia.ru/text/category/byudzhetnie_assignovaniya/" TargetMode="External"/><Relationship Id="rId23" Type="http://schemas.openxmlformats.org/officeDocument/2006/relationships/footer" Target="footer1.xml"/><Relationship Id="rId10" Type="http://schemas.openxmlformats.org/officeDocument/2006/relationships/hyperlink" Target="http://www.pandia.ru/text/category/pensionnoe_obespechenie/" TargetMode="External"/><Relationship Id="rId19" Type="http://schemas.openxmlformats.org/officeDocument/2006/relationships/hyperlink" Target="http://pandia.ru/user/register/" TargetMode="External"/><Relationship Id="rId4" Type="http://schemas.openxmlformats.org/officeDocument/2006/relationships/settings" Target="settings.xml"/><Relationship Id="rId9" Type="http://schemas.openxmlformats.org/officeDocument/2006/relationships/hyperlink" Target="http://www.pandia.ru/text/category/sotcialmznie_garantii/" TargetMode="External"/><Relationship Id="rId14" Type="http://schemas.openxmlformats.org/officeDocument/2006/relationships/hyperlink" Target="http://www.pandia.ru/text/category/obshestvennie_raboti/" TargetMode="External"/><Relationship Id="rId22" Type="http://schemas.openxmlformats.org/officeDocument/2006/relationships/hyperlink" Target="http://www.pandia.ru/text/category/bazi_dann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6433</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3</cp:revision>
  <dcterms:created xsi:type="dcterms:W3CDTF">2014-10-20T12:07:00Z</dcterms:created>
  <dcterms:modified xsi:type="dcterms:W3CDTF">2014-10-21T05:13:00Z</dcterms:modified>
</cp:coreProperties>
</file>