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136"/>
        <w:gridCol w:w="7435"/>
      </w:tblGrid>
      <w:tr w:rsidR="002016BC" w:rsidRPr="006C1CF4" w:rsidTr="00427CFC">
        <w:trPr>
          <w:trHeight w:val="1037"/>
          <w:jc w:val="center"/>
        </w:trPr>
        <w:tc>
          <w:tcPr>
            <w:tcW w:w="2096" w:type="dxa"/>
          </w:tcPr>
          <w:p w:rsidR="002016BC" w:rsidRPr="006C1CF4" w:rsidRDefault="002016BC" w:rsidP="00427CF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6C1CF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2016BC" w:rsidRPr="006C1CF4" w:rsidRDefault="002016BC" w:rsidP="00427CF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C1CF4"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 w:rsidRPr="006C1CF4">
              <w:rPr>
                <w:b/>
                <w:i/>
                <w:sz w:val="28"/>
                <w:szCs w:val="28"/>
              </w:rPr>
              <w:t xml:space="preserve"> </w:t>
            </w:r>
          </w:p>
          <w:p w:rsidR="002016BC" w:rsidRPr="006C1CF4" w:rsidRDefault="003E7811" w:rsidP="00427CF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Филиал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а г. Сочи</w:t>
            </w:r>
          </w:p>
          <w:p w:rsidR="002016BC" w:rsidRPr="006C1CF4" w:rsidRDefault="009505C6" w:rsidP="009505C6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 w:rsidRPr="006C1CF4">
              <w:rPr>
                <w:b/>
                <w:i/>
                <w:sz w:val="28"/>
                <w:szCs w:val="28"/>
              </w:rPr>
              <w:t>Кафедра социальной работы, рекламы и социального права.</w:t>
            </w:r>
          </w:p>
        </w:tc>
      </w:tr>
    </w:tbl>
    <w:p w:rsidR="002016BC" w:rsidRPr="006C1CF4" w:rsidRDefault="002016BC" w:rsidP="002016BC">
      <w:pPr>
        <w:pStyle w:val="a3"/>
        <w:jc w:val="both"/>
        <w:rPr>
          <w:b/>
          <w:bCs/>
        </w:rPr>
      </w:pPr>
    </w:p>
    <w:p w:rsidR="002016BC" w:rsidRPr="006C1CF4" w:rsidRDefault="002016BC" w:rsidP="002016BC">
      <w:pPr>
        <w:pStyle w:val="a3"/>
        <w:jc w:val="both"/>
        <w:rPr>
          <w:b/>
          <w:bCs/>
        </w:rPr>
      </w:pPr>
    </w:p>
    <w:p w:rsidR="002016BC" w:rsidRPr="006C1CF4" w:rsidRDefault="002016BC" w:rsidP="002016B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6C1CF4" w:rsidRPr="006C1CF4" w:rsidTr="00427CFC">
        <w:trPr>
          <w:trHeight w:val="1257"/>
        </w:trPr>
        <w:tc>
          <w:tcPr>
            <w:tcW w:w="5210" w:type="dxa"/>
          </w:tcPr>
          <w:p w:rsidR="003E7811" w:rsidRPr="005E50CC" w:rsidRDefault="003E7811" w:rsidP="003E7811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5E50CC">
              <w:rPr>
                <w:sz w:val="28"/>
                <w:szCs w:val="28"/>
              </w:rPr>
              <w:t>УТВЕРЖДАЮ:</w:t>
            </w:r>
          </w:p>
          <w:p w:rsidR="003E7811" w:rsidRPr="005E50CC" w:rsidRDefault="003E7811" w:rsidP="003E7811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  <w:r w:rsidRPr="005E50CC">
              <w:rPr>
                <w:sz w:val="28"/>
                <w:szCs w:val="28"/>
              </w:rPr>
              <w:t xml:space="preserve">_________ </w:t>
            </w:r>
            <w:r>
              <w:rPr>
                <w:i/>
                <w:sz w:val="28"/>
                <w:szCs w:val="28"/>
              </w:rPr>
              <w:t>Стародуб О.Л.</w:t>
            </w:r>
            <w:r w:rsidRPr="005E50CC">
              <w:rPr>
                <w:i/>
                <w:sz w:val="28"/>
                <w:szCs w:val="28"/>
              </w:rPr>
              <w:t xml:space="preserve"> </w:t>
            </w:r>
          </w:p>
          <w:p w:rsidR="003E7811" w:rsidRPr="005E50CC" w:rsidRDefault="00781FDD" w:rsidP="003E7811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15</w:t>
            </w:r>
            <w:r w:rsidR="003E7811">
              <w:rPr>
                <w:sz w:val="28"/>
                <w:szCs w:val="28"/>
              </w:rPr>
              <w:t xml:space="preserve"> </w:t>
            </w:r>
            <w:r w:rsidR="003E7811" w:rsidRPr="005E50C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10</w:t>
            </w:r>
            <w:r w:rsidR="003E7811" w:rsidRPr="005E50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10</w:t>
            </w:r>
            <w:r w:rsidR="003E7811" w:rsidRPr="005E50CC">
              <w:rPr>
                <w:sz w:val="28"/>
                <w:szCs w:val="28"/>
              </w:rPr>
              <w:t>» 20</w:t>
            </w:r>
            <w:r w:rsidR="003E7811">
              <w:rPr>
                <w:sz w:val="28"/>
                <w:szCs w:val="28"/>
              </w:rPr>
              <w:t>14</w:t>
            </w:r>
            <w:r w:rsidR="003E7811" w:rsidRPr="005E50CC">
              <w:rPr>
                <w:sz w:val="28"/>
                <w:szCs w:val="28"/>
              </w:rPr>
              <w:t>г.</w:t>
            </w:r>
          </w:p>
          <w:p w:rsidR="002016BC" w:rsidRPr="006C1CF4" w:rsidRDefault="002016BC" w:rsidP="00427CF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16BC" w:rsidRPr="006C1CF4" w:rsidRDefault="002016BC" w:rsidP="002016B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016BC" w:rsidRPr="006C1CF4" w:rsidRDefault="002016BC" w:rsidP="002016BC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2016BC" w:rsidRPr="006C1CF4" w:rsidRDefault="009505C6" w:rsidP="002016BC">
      <w:pPr>
        <w:tabs>
          <w:tab w:val="left" w:pos="0"/>
        </w:tabs>
        <w:jc w:val="center"/>
        <w:rPr>
          <w:b/>
          <w:sz w:val="36"/>
          <w:szCs w:val="36"/>
        </w:rPr>
      </w:pPr>
      <w:r w:rsidRPr="006C1CF4">
        <w:rPr>
          <w:b/>
          <w:sz w:val="36"/>
          <w:szCs w:val="36"/>
        </w:rPr>
        <w:t>Кочьян</w:t>
      </w:r>
      <w:r w:rsidR="002016BC" w:rsidRPr="006C1CF4">
        <w:rPr>
          <w:b/>
          <w:sz w:val="36"/>
          <w:szCs w:val="36"/>
        </w:rPr>
        <w:t xml:space="preserve"> Л.М.</w:t>
      </w:r>
    </w:p>
    <w:p w:rsidR="002016BC" w:rsidRPr="006C1CF4" w:rsidRDefault="002016BC" w:rsidP="002016BC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2016BC" w:rsidRDefault="00A063FA" w:rsidP="002016BC">
      <w:pPr>
        <w:tabs>
          <w:tab w:val="left" w:pos="0"/>
        </w:tabs>
        <w:jc w:val="center"/>
        <w:rPr>
          <w:b/>
          <w:sz w:val="28"/>
          <w:szCs w:val="28"/>
        </w:rPr>
      </w:pPr>
      <w:r w:rsidRPr="00A063FA">
        <w:rPr>
          <w:b/>
          <w:sz w:val="28"/>
          <w:szCs w:val="28"/>
        </w:rPr>
        <w:t>АННОТАЦИЯ РАБОЧЕЙ ПРОГРАММЫ УЧЕБНОЙ ДИСЦИПЛИНЫ</w:t>
      </w:r>
    </w:p>
    <w:p w:rsidR="00A063FA" w:rsidRPr="00B47F67" w:rsidRDefault="00A063FA" w:rsidP="002016B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016BC" w:rsidRPr="00B47F67" w:rsidRDefault="00B47F67" w:rsidP="00B10EDD">
      <w:pPr>
        <w:pStyle w:val="a3"/>
        <w:jc w:val="center"/>
        <w:rPr>
          <w:b/>
          <w:bCs/>
          <w:caps/>
          <w:sz w:val="32"/>
          <w:szCs w:val="32"/>
        </w:rPr>
      </w:pPr>
      <w:r w:rsidRPr="00B47F67">
        <w:rPr>
          <w:b/>
          <w:bCs/>
          <w:caps/>
          <w:sz w:val="32"/>
          <w:szCs w:val="32"/>
        </w:rPr>
        <w:t>«</w:t>
      </w:r>
      <w:r w:rsidR="002016BC" w:rsidRPr="00B47F67">
        <w:rPr>
          <w:b/>
          <w:bCs/>
          <w:caps/>
          <w:sz w:val="32"/>
          <w:szCs w:val="32"/>
        </w:rPr>
        <w:t>Технология социальной работы</w:t>
      </w:r>
      <w:r w:rsidR="001C0C7A" w:rsidRPr="00B47F67">
        <w:rPr>
          <w:b/>
          <w:bCs/>
          <w:caps/>
          <w:sz w:val="32"/>
          <w:szCs w:val="32"/>
        </w:rPr>
        <w:t xml:space="preserve"> с лицами пожилого возраста и инвалидами</w:t>
      </w:r>
      <w:r w:rsidRPr="00B47F67">
        <w:rPr>
          <w:b/>
          <w:bCs/>
          <w:caps/>
          <w:sz w:val="32"/>
          <w:szCs w:val="32"/>
        </w:rPr>
        <w:t>»</w:t>
      </w:r>
    </w:p>
    <w:p w:rsidR="002016BC" w:rsidRPr="00B47F67" w:rsidRDefault="002016BC" w:rsidP="002016BC">
      <w:pPr>
        <w:pStyle w:val="a3"/>
        <w:jc w:val="center"/>
        <w:rPr>
          <w:rStyle w:val="a4"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rStyle w:val="a4"/>
          <w:sz w:val="28"/>
          <w:szCs w:val="28"/>
        </w:rPr>
      </w:pPr>
      <w:r w:rsidRPr="006C1CF4">
        <w:rPr>
          <w:rStyle w:val="a4"/>
          <w:sz w:val="28"/>
          <w:szCs w:val="28"/>
        </w:rPr>
        <w:t xml:space="preserve">Направление подготовки </w:t>
      </w:r>
    </w:p>
    <w:p w:rsidR="002016BC" w:rsidRPr="006C1CF4" w:rsidRDefault="00C735EF" w:rsidP="002016BC">
      <w:pPr>
        <w:pStyle w:val="a3"/>
        <w:jc w:val="center"/>
      </w:pPr>
      <w:r>
        <w:rPr>
          <w:rStyle w:val="a4"/>
          <w:sz w:val="28"/>
          <w:szCs w:val="28"/>
        </w:rPr>
        <w:t>040101.6</w:t>
      </w:r>
      <w:r w:rsidR="002016BC" w:rsidRPr="006C1CF4">
        <w:rPr>
          <w:rStyle w:val="a4"/>
          <w:sz w:val="28"/>
          <w:szCs w:val="28"/>
        </w:rPr>
        <w:t>2</w:t>
      </w:r>
      <w:r w:rsidR="002016BC" w:rsidRPr="006C1CF4">
        <w:rPr>
          <w:sz w:val="28"/>
          <w:szCs w:val="28"/>
        </w:rPr>
        <w:t xml:space="preserve"> «</w:t>
      </w:r>
      <w:r w:rsidR="002016BC" w:rsidRPr="006C1CF4">
        <w:rPr>
          <w:rStyle w:val="a4"/>
          <w:sz w:val="28"/>
          <w:szCs w:val="28"/>
        </w:rPr>
        <w:t>Социальная работа» (колледж)</w:t>
      </w:r>
    </w:p>
    <w:p w:rsidR="002016BC" w:rsidRPr="006C1CF4" w:rsidRDefault="002016BC" w:rsidP="002016BC">
      <w:pPr>
        <w:pStyle w:val="a3"/>
        <w:jc w:val="center"/>
        <w:rPr>
          <w:b/>
          <w:bCs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b/>
          <w:bCs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b/>
          <w:bCs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b/>
          <w:bCs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b/>
          <w:bCs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  <w:r w:rsidRPr="006C1CF4">
        <w:rPr>
          <w:rStyle w:val="a4"/>
          <w:sz w:val="28"/>
          <w:szCs w:val="28"/>
        </w:rPr>
        <w:t xml:space="preserve">Квалификация (степень) </w:t>
      </w:r>
    </w:p>
    <w:p w:rsidR="002016BC" w:rsidRPr="006C1CF4" w:rsidRDefault="00B10EDD" w:rsidP="002016BC">
      <w:pPr>
        <w:pStyle w:val="a3"/>
        <w:jc w:val="center"/>
        <w:rPr>
          <w:rStyle w:val="a4"/>
          <w:sz w:val="28"/>
          <w:szCs w:val="28"/>
        </w:rPr>
      </w:pPr>
      <w:r w:rsidRPr="006C1CF4">
        <w:rPr>
          <w:rStyle w:val="a4"/>
          <w:sz w:val="28"/>
          <w:szCs w:val="28"/>
        </w:rPr>
        <w:t>Специалист по социальной работе</w:t>
      </w:r>
      <w:r w:rsidR="002016BC" w:rsidRPr="006C1CF4">
        <w:rPr>
          <w:rStyle w:val="a4"/>
          <w:sz w:val="28"/>
          <w:szCs w:val="28"/>
        </w:rPr>
        <w:t xml:space="preserve"> </w:t>
      </w:r>
    </w:p>
    <w:p w:rsidR="002016BC" w:rsidRPr="006C1CF4" w:rsidRDefault="002016BC" w:rsidP="002016BC">
      <w:pPr>
        <w:pStyle w:val="a3"/>
        <w:jc w:val="center"/>
        <w:rPr>
          <w:rStyle w:val="a4"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rStyle w:val="a4"/>
          <w:sz w:val="28"/>
          <w:szCs w:val="28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B47F67" w:rsidRPr="00CF6C45" w:rsidRDefault="00B47F67" w:rsidP="00B47F67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B47F67" w:rsidRPr="00CF6C45" w:rsidRDefault="00B47F67" w:rsidP="00B47F67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B47F67" w:rsidRDefault="00B47F67" w:rsidP="00B47F67">
      <w:pPr>
        <w:pStyle w:val="a3"/>
        <w:jc w:val="center"/>
        <w:rPr>
          <w:rStyle w:val="a4"/>
          <w:sz w:val="28"/>
          <w:szCs w:val="28"/>
        </w:rPr>
      </w:pPr>
    </w:p>
    <w:p w:rsidR="00B47F67" w:rsidRDefault="00B47F67" w:rsidP="00B47F67">
      <w:pPr>
        <w:pStyle w:val="a3"/>
        <w:jc w:val="center"/>
        <w:rPr>
          <w:rStyle w:val="a4"/>
          <w:sz w:val="28"/>
          <w:szCs w:val="28"/>
        </w:rPr>
      </w:pPr>
    </w:p>
    <w:p w:rsidR="00B47F67" w:rsidRDefault="00B47F67" w:rsidP="00B47F67">
      <w:pPr>
        <w:pStyle w:val="a3"/>
        <w:jc w:val="center"/>
        <w:rPr>
          <w:rStyle w:val="a4"/>
        </w:rPr>
      </w:pPr>
    </w:p>
    <w:p w:rsidR="00B47F67" w:rsidRDefault="00B47F67" w:rsidP="00B47F67">
      <w:pPr>
        <w:pStyle w:val="a3"/>
        <w:jc w:val="center"/>
        <w:rPr>
          <w:rStyle w:val="a4"/>
        </w:rPr>
      </w:pPr>
    </w:p>
    <w:p w:rsidR="00B47F67" w:rsidRDefault="00B47F67" w:rsidP="00B47F67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B47F67" w:rsidRDefault="00B47F67" w:rsidP="00B47F67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B47F67" w:rsidRPr="001736FC" w:rsidRDefault="00B47F67" w:rsidP="00B47F67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B47F67" w:rsidRPr="007F7017" w:rsidRDefault="00B47F67" w:rsidP="00B47F6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B47F67" w:rsidRDefault="00B47F67" w:rsidP="00B47F67">
      <w:pPr>
        <w:widowControl w:val="0"/>
        <w:suppressAutoHyphens/>
        <w:jc w:val="both"/>
        <w:rPr>
          <w:sz w:val="28"/>
          <w:szCs w:val="28"/>
        </w:rPr>
      </w:pPr>
    </w:p>
    <w:p w:rsidR="00B47F67" w:rsidRDefault="00B47F67" w:rsidP="00B47F67">
      <w:pPr>
        <w:widowControl w:val="0"/>
        <w:suppressAutoHyphens/>
        <w:jc w:val="both"/>
        <w:rPr>
          <w:sz w:val="28"/>
          <w:szCs w:val="28"/>
        </w:rPr>
      </w:pPr>
    </w:p>
    <w:p w:rsidR="00B47F67" w:rsidRDefault="00B47F67" w:rsidP="00B47F6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47F67" w:rsidRDefault="00B47F67" w:rsidP="00B47F67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B47F67" w:rsidRDefault="00B47F67" w:rsidP="00B47F67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B47F67" w:rsidRPr="00CF6C45" w:rsidRDefault="00B47F67" w:rsidP="00B47F67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3E7811" w:rsidRPr="003E7811" w:rsidRDefault="003E7811" w:rsidP="003E7811">
      <w:pPr>
        <w:pStyle w:val="a9"/>
        <w:numPr>
          <w:ilvl w:val="0"/>
          <w:numId w:val="28"/>
        </w:numPr>
        <w:tabs>
          <w:tab w:val="left" w:pos="0"/>
        </w:tabs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811">
        <w:rPr>
          <w:rFonts w:ascii="Times New Roman" w:hAnsi="Times New Roman" w:cs="Times New Roman"/>
          <w:sz w:val="28"/>
          <w:szCs w:val="28"/>
        </w:rPr>
        <w:t xml:space="preserve">Макарова Ирина Николаевна, </w:t>
      </w:r>
      <w:proofErr w:type="spellStart"/>
      <w:r w:rsidRPr="003E781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E78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7811">
        <w:rPr>
          <w:rFonts w:ascii="Times New Roman" w:hAnsi="Times New Roman" w:cs="Times New Roman"/>
          <w:sz w:val="28"/>
          <w:szCs w:val="28"/>
        </w:rPr>
        <w:t>хл.н</w:t>
      </w:r>
      <w:proofErr w:type="spellEnd"/>
      <w:r w:rsidRPr="003E7811">
        <w:rPr>
          <w:rFonts w:ascii="Times New Roman" w:hAnsi="Times New Roman" w:cs="Times New Roman"/>
          <w:sz w:val="28"/>
          <w:szCs w:val="28"/>
        </w:rPr>
        <w:t>., доцент, кафедра психологии и дефектологии СГУ</w:t>
      </w:r>
    </w:p>
    <w:p w:rsidR="003E7811" w:rsidRPr="003E7811" w:rsidRDefault="003E7811" w:rsidP="003E7811">
      <w:pPr>
        <w:pStyle w:val="a9"/>
        <w:numPr>
          <w:ilvl w:val="0"/>
          <w:numId w:val="28"/>
        </w:numPr>
        <w:tabs>
          <w:tab w:val="left" w:pos="0"/>
        </w:tabs>
        <w:spacing w:after="0" w:line="240" w:lineRule="auto"/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811">
        <w:rPr>
          <w:rFonts w:ascii="Times New Roman" w:hAnsi="Times New Roman" w:cs="Times New Roman"/>
          <w:sz w:val="28"/>
          <w:szCs w:val="28"/>
        </w:rPr>
        <w:t xml:space="preserve">Вишневская Наталья Ивановна, </w:t>
      </w:r>
      <w:proofErr w:type="spellStart"/>
      <w:r w:rsidRPr="003E78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E7811">
        <w:rPr>
          <w:rFonts w:ascii="Times New Roman" w:hAnsi="Times New Roman" w:cs="Times New Roman"/>
          <w:sz w:val="28"/>
          <w:szCs w:val="28"/>
        </w:rPr>
        <w:t>., СГУ</w:t>
      </w:r>
    </w:p>
    <w:p w:rsidR="003E7811" w:rsidRDefault="003E7811" w:rsidP="003E7811">
      <w:pPr>
        <w:pStyle w:val="a9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3E7811" w:rsidRDefault="003E7811" w:rsidP="003E7811">
      <w:pPr>
        <w:pStyle w:val="a9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3E7811" w:rsidRDefault="003E7811" w:rsidP="003E7811">
      <w:pPr>
        <w:pStyle w:val="a9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3E7811" w:rsidRPr="00EE0F8D" w:rsidRDefault="003E7811" w:rsidP="003E7811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3E7811" w:rsidRPr="00EE0F8D" w:rsidRDefault="003E7811" w:rsidP="003E7811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3E7811" w:rsidRPr="00EE0F8D" w:rsidRDefault="003E7811" w:rsidP="003E7811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3E7811" w:rsidRPr="00EE0F8D" w:rsidRDefault="003E7811" w:rsidP="003E7811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3E7811" w:rsidRDefault="003E7811" w:rsidP="003E7811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2016BC" w:rsidRPr="006C1CF4" w:rsidRDefault="003E7811" w:rsidP="003E7811">
      <w:pPr>
        <w:pStyle w:val="a3"/>
        <w:jc w:val="center"/>
        <w:rPr>
          <w:rStyle w:val="a4"/>
        </w:rPr>
      </w:pPr>
      <w:r>
        <w:rPr>
          <w:b/>
          <w:sz w:val="26"/>
          <w:szCs w:val="26"/>
        </w:rPr>
        <w:br w:type="page"/>
      </w: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2016BC" w:rsidRPr="006C1CF4" w:rsidRDefault="002016BC" w:rsidP="002016BC">
      <w:pPr>
        <w:pStyle w:val="a3"/>
        <w:jc w:val="center"/>
        <w:rPr>
          <w:rStyle w:val="a4"/>
        </w:rPr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2016BC" w:rsidRPr="006C1CF4" w:rsidRDefault="002016BC" w:rsidP="002016BC">
      <w:pPr>
        <w:tabs>
          <w:tab w:val="left" w:pos="3975"/>
        </w:tabs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47F67" w:rsidRDefault="00B47F67" w:rsidP="002016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016BC" w:rsidRPr="006C1CF4" w:rsidRDefault="002016BC" w:rsidP="002016B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1CF4">
        <w:rPr>
          <w:b/>
          <w:bCs/>
          <w:sz w:val="28"/>
          <w:szCs w:val="28"/>
        </w:rPr>
        <w:t xml:space="preserve">1. Цели освоения дисциплины </w:t>
      </w:r>
    </w:p>
    <w:p w:rsidR="002016BC" w:rsidRPr="006C1CF4" w:rsidRDefault="002016BC" w:rsidP="002016BC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6C1CF4">
        <w:rPr>
          <w:bCs/>
          <w:sz w:val="28"/>
          <w:szCs w:val="28"/>
        </w:rPr>
        <w:t>Цель:  овладеть технологиями социальной работы как системой знаний, осмыслить содержание, характер, структуру и основные аспекты технологической функции социальной работы.</w:t>
      </w:r>
    </w:p>
    <w:p w:rsidR="002016BC" w:rsidRPr="006C1CF4" w:rsidRDefault="002016BC" w:rsidP="002016BC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6C1CF4">
        <w:rPr>
          <w:bCs/>
          <w:sz w:val="28"/>
          <w:szCs w:val="28"/>
        </w:rPr>
        <w:t xml:space="preserve">Задачи: овладеть понятийно-категориальным аппаратом технологии социальной работы, ее принципами, методологией и основными концепциями; ознакомиться с историей технология социальной работы, отечественными и зарубежными достижениями в этой области; освоить способы социального проектирования, прогнозирования и планирования, проверки и внедрения технологий социальной работы; изучить видовое разнообразие технологий социальной работы, уровней и методов </w:t>
      </w:r>
      <w:proofErr w:type="spellStart"/>
      <w:r w:rsidRPr="006C1CF4">
        <w:rPr>
          <w:bCs/>
          <w:sz w:val="28"/>
          <w:szCs w:val="28"/>
        </w:rPr>
        <w:t>технологизации</w:t>
      </w:r>
      <w:proofErr w:type="spellEnd"/>
      <w:r w:rsidRPr="006C1CF4">
        <w:rPr>
          <w:bCs/>
          <w:sz w:val="28"/>
          <w:szCs w:val="28"/>
        </w:rPr>
        <w:t xml:space="preserve"> современной социальной работы; осмыслить важнейшие закономерности, тенденции, проблемы и противоречия </w:t>
      </w:r>
      <w:proofErr w:type="spellStart"/>
      <w:r w:rsidRPr="006C1CF4">
        <w:rPr>
          <w:bCs/>
          <w:sz w:val="28"/>
          <w:szCs w:val="28"/>
        </w:rPr>
        <w:t>технологизации</w:t>
      </w:r>
      <w:proofErr w:type="spellEnd"/>
      <w:r w:rsidRPr="006C1CF4">
        <w:rPr>
          <w:bCs/>
          <w:sz w:val="28"/>
          <w:szCs w:val="28"/>
        </w:rPr>
        <w:t xml:space="preserve"> социальной работы</w:t>
      </w:r>
      <w:r w:rsidR="00A7296B">
        <w:rPr>
          <w:bCs/>
          <w:sz w:val="28"/>
          <w:szCs w:val="28"/>
        </w:rPr>
        <w:t>.</w:t>
      </w:r>
      <w:r w:rsidRPr="006C1CF4">
        <w:rPr>
          <w:bCs/>
          <w:sz w:val="28"/>
          <w:szCs w:val="28"/>
        </w:rPr>
        <w:t xml:space="preserve"> </w:t>
      </w:r>
    </w:p>
    <w:p w:rsidR="002016BC" w:rsidRPr="006C1CF4" w:rsidRDefault="002016BC" w:rsidP="002016BC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2016BC" w:rsidRPr="006C1CF4" w:rsidRDefault="002016BC" w:rsidP="002016BC">
      <w:pPr>
        <w:ind w:firstLine="709"/>
        <w:jc w:val="both"/>
        <w:rPr>
          <w:sz w:val="28"/>
          <w:szCs w:val="28"/>
        </w:rPr>
      </w:pPr>
      <w:r w:rsidRPr="006C1CF4">
        <w:rPr>
          <w:sz w:val="28"/>
          <w:szCs w:val="28"/>
        </w:rPr>
        <w:t>Дисциплина «</w:t>
      </w:r>
      <w:r w:rsidR="001C0C7A" w:rsidRPr="006C1CF4">
        <w:rPr>
          <w:sz w:val="28"/>
          <w:szCs w:val="28"/>
        </w:rPr>
        <w:t>Технология социальной работы с лицами пожилого возрасти и инвалидами</w:t>
      </w:r>
      <w:r w:rsidRPr="006C1CF4">
        <w:rPr>
          <w:sz w:val="28"/>
          <w:szCs w:val="28"/>
        </w:rPr>
        <w:t>»</w:t>
      </w:r>
      <w:r w:rsidR="000467B4">
        <w:rPr>
          <w:sz w:val="28"/>
          <w:szCs w:val="28"/>
        </w:rPr>
        <w:t xml:space="preserve"> согласно плану С</w:t>
      </w:r>
      <w:r w:rsidR="000467B4" w:rsidRPr="00750D1D">
        <w:rPr>
          <w:sz w:val="28"/>
          <w:szCs w:val="28"/>
        </w:rPr>
        <w:t>ПО</w:t>
      </w:r>
      <w:r w:rsidR="000467B4">
        <w:rPr>
          <w:sz w:val="28"/>
          <w:szCs w:val="28"/>
        </w:rPr>
        <w:t xml:space="preserve"> и стандарту СПО</w:t>
      </w:r>
      <w:r w:rsidRPr="006C1CF4">
        <w:rPr>
          <w:sz w:val="28"/>
          <w:szCs w:val="28"/>
        </w:rPr>
        <w:t xml:space="preserve"> относится к профессиональному циклу базовой части. Предшествующие дисциплины, составляющие теоретический и научно-методологический фундамент для </w:t>
      </w:r>
      <w:r w:rsidRPr="006C1CF4">
        <w:rPr>
          <w:sz w:val="28"/>
          <w:szCs w:val="28"/>
        </w:rPr>
        <w:lastRenderedPageBreak/>
        <w:t>изучения данной дисциплины, это - «</w:t>
      </w:r>
      <w:r w:rsidR="000467B4" w:rsidRPr="000467B4">
        <w:rPr>
          <w:sz w:val="28"/>
          <w:szCs w:val="28"/>
        </w:rPr>
        <w:t>Теория и методика социальной работы</w:t>
      </w:r>
      <w:r w:rsidRPr="006C1CF4">
        <w:rPr>
          <w:sz w:val="28"/>
          <w:szCs w:val="28"/>
        </w:rPr>
        <w:t>», «</w:t>
      </w:r>
      <w:r w:rsidR="000467B4" w:rsidRPr="000467B4">
        <w:rPr>
          <w:sz w:val="28"/>
          <w:szCs w:val="28"/>
        </w:rPr>
        <w:t>Организация социальной работы в Российской Федерации</w:t>
      </w:r>
      <w:r w:rsidRPr="006C1CF4">
        <w:rPr>
          <w:sz w:val="28"/>
          <w:szCs w:val="28"/>
        </w:rPr>
        <w:t xml:space="preserve">», </w:t>
      </w:r>
      <w:r w:rsidR="00EC0500" w:rsidRPr="00F37A26">
        <w:rPr>
          <w:sz w:val="28"/>
          <w:szCs w:val="28"/>
        </w:rPr>
        <w:t>«</w:t>
      </w:r>
      <w:r w:rsidR="00EC0500" w:rsidRPr="00F16EFD">
        <w:rPr>
          <w:sz w:val="28"/>
          <w:szCs w:val="28"/>
        </w:rPr>
        <w:t>Этика и психология профессиональной деятельности</w:t>
      </w:r>
      <w:r w:rsidR="00EC0500" w:rsidRPr="00F37A26">
        <w:rPr>
          <w:sz w:val="28"/>
          <w:szCs w:val="28"/>
        </w:rPr>
        <w:t xml:space="preserve">» </w:t>
      </w:r>
      <w:r w:rsidRPr="006C1CF4">
        <w:rPr>
          <w:sz w:val="28"/>
          <w:szCs w:val="28"/>
        </w:rPr>
        <w:t xml:space="preserve"> и другие.</w:t>
      </w:r>
    </w:p>
    <w:p w:rsidR="002016BC" w:rsidRPr="006C1CF4" w:rsidRDefault="002016BC" w:rsidP="00084463">
      <w:pPr>
        <w:tabs>
          <w:tab w:val="left" w:pos="284"/>
          <w:tab w:val="right" w:leader="underscore" w:pos="9639"/>
        </w:tabs>
        <w:jc w:val="both"/>
        <w:rPr>
          <w:sz w:val="28"/>
          <w:szCs w:val="28"/>
        </w:rPr>
      </w:pPr>
      <w:r w:rsidRPr="006C1CF4">
        <w:rPr>
          <w:sz w:val="28"/>
          <w:szCs w:val="28"/>
        </w:rPr>
        <w:tab/>
        <w:t xml:space="preserve">     </w:t>
      </w:r>
    </w:p>
    <w:p w:rsidR="002016BC" w:rsidRPr="006C1CF4" w:rsidRDefault="002016BC" w:rsidP="002016BC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3. </w:t>
      </w:r>
      <w:proofErr w:type="gramStart"/>
      <w:r w:rsidRPr="006C1CF4"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2016BC" w:rsidRDefault="002016BC" w:rsidP="002016BC">
      <w:pPr>
        <w:pStyle w:val="a7"/>
        <w:tabs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 w:rsidRPr="006C1CF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e"/>
        <w:tblW w:w="0" w:type="auto"/>
        <w:tblLook w:val="04A0"/>
      </w:tblPr>
      <w:tblGrid>
        <w:gridCol w:w="8028"/>
        <w:gridCol w:w="1543"/>
      </w:tblGrid>
      <w:tr w:rsidR="00625393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625393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25393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625393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625393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1543" w:type="dxa"/>
          </w:tcPr>
          <w:p w:rsidR="00625393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25393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625393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625393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625393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8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10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11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12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13</w:t>
            </w:r>
          </w:p>
        </w:tc>
      </w:tr>
      <w:tr w:rsidR="00625393" w:rsidRPr="009A239E" w:rsidTr="00625393">
        <w:tc>
          <w:tcPr>
            <w:tcW w:w="8028" w:type="dxa"/>
          </w:tcPr>
          <w:p w:rsidR="00625393" w:rsidRPr="00320F16" w:rsidRDefault="00625393" w:rsidP="00087438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43" w:type="dxa"/>
          </w:tcPr>
          <w:p w:rsidR="00625393" w:rsidRPr="009A239E" w:rsidRDefault="00625393" w:rsidP="00087438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14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ind w:left="102" w:right="93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бытовые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дому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1.1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–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услуг,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первую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Pr="00320F16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1.2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психологических</w:t>
            </w:r>
            <w:r w:rsidRPr="00320F1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первичную</w:t>
            </w:r>
            <w:r w:rsidRPr="00320F16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психологическую</w:t>
            </w:r>
            <w:r w:rsidRPr="00320F16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поддержку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1.3</w:t>
            </w:r>
          </w:p>
        </w:tc>
      </w:tr>
      <w:tr w:rsidR="00B47F67" w:rsidRPr="00B967CD" w:rsidTr="00B47F67">
        <w:tblPrEx>
          <w:tblLook w:val="01E0"/>
        </w:tblPrEx>
        <w:trPr>
          <w:trHeight w:val="565"/>
        </w:trPr>
        <w:tc>
          <w:tcPr>
            <w:tcW w:w="8028" w:type="dxa"/>
          </w:tcPr>
          <w:p w:rsidR="00B47F67" w:rsidRPr="0078232D" w:rsidRDefault="00B47F67" w:rsidP="00B47F67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2"/>
                <w:sz w:val="28"/>
                <w:szCs w:val="28"/>
              </w:rPr>
            </w:pPr>
            <w:r w:rsidRPr="0078232D">
              <w:rPr>
                <w:rStyle w:val="FontStyle62"/>
                <w:sz w:val="28"/>
                <w:szCs w:val="28"/>
              </w:rPr>
              <w:t>Создавать необходимые условия для адаптации и социальной реабилитации ли</w:t>
            </w:r>
            <w:r>
              <w:rPr>
                <w:rStyle w:val="FontStyle62"/>
                <w:sz w:val="28"/>
                <w:szCs w:val="28"/>
              </w:rPr>
              <w:t>ц пожилого возраста и инвалидов</w:t>
            </w:r>
          </w:p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1.4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 пожилого возраста и инвалидов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1.5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B47F67" w:rsidRPr="007F6B46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108B0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в семье и у</w:t>
            </w:r>
          </w:p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2.2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семей и детей, находящихся в ТЖС (сопровождение, опекун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ство, попечительство, патронаж)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2.3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2.4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2.5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3.1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у лиц из групп риска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3.2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3.3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3.4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3.5</w:t>
            </w:r>
          </w:p>
        </w:tc>
      </w:tr>
      <w:tr w:rsidR="00B47F67" w:rsidRPr="00B967CD" w:rsidTr="00B47F67">
        <w:tblPrEx>
          <w:tblLook w:val="01E0"/>
        </w:tblPrEx>
        <w:trPr>
          <w:trHeight w:val="662"/>
        </w:trPr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4.1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4.2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4.3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взаимодействие со специалистами и учреждениям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иных систем (межведомственное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взаимодействие)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4.4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исследование и анализ ТЖС клиента с определением субъектов деятельности (организации и учреждения)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5.1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Определять наиболее значимые цели профессиональной деятельности и пути решения ТЖС клиента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5.2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5.3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5.4</w:t>
            </w:r>
          </w:p>
        </w:tc>
      </w:tr>
      <w:tr w:rsidR="00B47F67" w:rsidRPr="00B967CD" w:rsidTr="00B47F67">
        <w:tblPrEx>
          <w:tblLook w:val="01E0"/>
        </w:tblPrEx>
        <w:tc>
          <w:tcPr>
            <w:tcW w:w="8028" w:type="dxa"/>
          </w:tcPr>
          <w:p w:rsidR="00B47F67" w:rsidRPr="00320F16" w:rsidRDefault="00B47F67" w:rsidP="00B47F67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52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планирование деятельности и контроль достигнутых результатов с последующей коррекцией и анализом ее эффективности</w:t>
            </w:r>
          </w:p>
        </w:tc>
        <w:tc>
          <w:tcPr>
            <w:tcW w:w="1543" w:type="dxa"/>
          </w:tcPr>
          <w:p w:rsidR="00B47F67" w:rsidRDefault="00B47F67" w:rsidP="00B47F6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5.5</w:t>
            </w:r>
          </w:p>
        </w:tc>
      </w:tr>
    </w:tbl>
    <w:p w:rsidR="002016BC" w:rsidRPr="006C1CF4" w:rsidRDefault="002016BC" w:rsidP="002016BC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427CFC" w:rsidRPr="006C1CF4" w:rsidRDefault="00427CFC" w:rsidP="00427CFC">
      <w:pPr>
        <w:pStyle w:val="a8"/>
        <w:spacing w:line="240" w:lineRule="auto"/>
        <w:ind w:firstLine="709"/>
        <w:rPr>
          <w:sz w:val="28"/>
          <w:szCs w:val="28"/>
        </w:rPr>
      </w:pPr>
      <w:r w:rsidRPr="006C1CF4"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B47F67" w:rsidRPr="00642CB4" w:rsidTr="00B47F6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67" w:rsidRPr="00BD58D6" w:rsidRDefault="00B47F67" w:rsidP="00B47F6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67" w:rsidRPr="00C735EF" w:rsidRDefault="00B47F67" w:rsidP="00C735EF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sz w:val="28"/>
                <w:szCs w:val="28"/>
              </w:rPr>
            </w:pPr>
            <w:proofErr w:type="gramStart"/>
            <w:r w:rsidRPr="002E2D9E">
              <w:rPr>
                <w:sz w:val="28"/>
                <w:szCs w:val="28"/>
              </w:rPr>
              <w:t>нормативно-правовое обеспечение социальной работы с пожилыми и инвалидами и нормы их правовой защиты;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основные медико-социальные, социально-право</w:t>
            </w:r>
            <w:r>
              <w:rPr>
                <w:sz w:val="28"/>
                <w:szCs w:val="28"/>
              </w:rPr>
              <w:t xml:space="preserve">вые, социально-психологические,  </w:t>
            </w:r>
            <w:r w:rsidRPr="002E2D9E">
              <w:rPr>
                <w:sz w:val="28"/>
                <w:szCs w:val="28"/>
              </w:rPr>
              <w:t>социально-педагогические проблемы лиц пожилого возраста и инвалидов;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особенности оказания различных видов социальной помощи лицам пожилого возраста и инвалидам;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структуры, способные оказать помощь в преобразовании ситуации лицам пожилого возраста и инвалидам</w:t>
            </w:r>
            <w:r>
              <w:rPr>
                <w:spacing w:val="-13"/>
                <w:sz w:val="28"/>
                <w:szCs w:val="28"/>
              </w:rPr>
              <w:t xml:space="preserve">; </w:t>
            </w:r>
            <w:r w:rsidRPr="002E2D9E">
              <w:rPr>
                <w:spacing w:val="-13"/>
                <w:sz w:val="28"/>
                <w:szCs w:val="28"/>
              </w:rPr>
              <w:t>осуществлять профессиональную деятельность с позиции «рядом с клиентом»;</w:t>
            </w:r>
            <w:proofErr w:type="gramEnd"/>
          </w:p>
        </w:tc>
      </w:tr>
      <w:tr w:rsidR="00B47F67" w:rsidRPr="00642CB4" w:rsidTr="00B47F6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67" w:rsidRPr="00BD58D6" w:rsidRDefault="00B47F67" w:rsidP="00B47F6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67" w:rsidRPr="002E2D9E" w:rsidRDefault="00B47F67" w:rsidP="00B47F67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gramStart"/>
            <w:r w:rsidRPr="002E2D9E">
              <w:rPr>
                <w:sz w:val="28"/>
                <w:szCs w:val="28"/>
              </w:rPr>
              <w:t>анализировать медико-социальные условия жизни лиц пожилого и старческого возраста;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пользоваться нормативными документами разного уровня для осуществления правовой защиты граждан старшего поколения;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выявлять людей старшего поколения, инвалидов, нуждающихся в социальной помощи и услугах;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      </w:r>
            <w:proofErr w:type="gramEnd"/>
          </w:p>
          <w:p w:rsidR="00B47F67" w:rsidRPr="00E43B80" w:rsidRDefault="00B47F67" w:rsidP="00B47F67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активизировать потенциал собственных сил и возможностей пожилого человека, инвалида;</w:t>
            </w:r>
          </w:p>
        </w:tc>
      </w:tr>
      <w:tr w:rsidR="00B47F67" w:rsidRPr="00642CB4" w:rsidTr="00B47F6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67" w:rsidRPr="00BD58D6" w:rsidRDefault="00B47F67" w:rsidP="00B47F6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67" w:rsidRPr="005F4B62" w:rsidRDefault="00B47F67" w:rsidP="00B47F67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 xml:space="preserve">диагностики трудной жизненной ситуации и профилактики </w:t>
            </w:r>
            <w:proofErr w:type="gramStart"/>
            <w:r w:rsidRPr="002E2D9E">
              <w:rPr>
                <w:sz w:val="28"/>
                <w:szCs w:val="28"/>
              </w:rPr>
              <w:t>возникновения</w:t>
            </w:r>
            <w:proofErr w:type="gramEnd"/>
            <w:r w:rsidRPr="002E2D9E">
              <w:rPr>
                <w:sz w:val="28"/>
                <w:szCs w:val="28"/>
              </w:rPr>
              <w:t xml:space="preserve"> новых ТЖС;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осуществления социального патроната;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  <w:r w:rsidR="00C735EF"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координации работы по социально-бытовому обслуживанию клиента;</w:t>
            </w:r>
          </w:p>
        </w:tc>
      </w:tr>
    </w:tbl>
    <w:p w:rsidR="006F4E04" w:rsidRDefault="006F4E04" w:rsidP="006F4E04">
      <w:pPr>
        <w:spacing w:before="120" w:after="120"/>
        <w:jc w:val="both"/>
        <w:rPr>
          <w:b/>
          <w:sz w:val="28"/>
        </w:rPr>
      </w:pPr>
    </w:p>
    <w:p w:rsidR="006F4E04" w:rsidRDefault="006F4E04" w:rsidP="006F4E04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lastRenderedPageBreak/>
        <w:t>4.  Объём дисциплины и виды учебной работы</w:t>
      </w:r>
    </w:p>
    <w:p w:rsidR="006F4E04" w:rsidRDefault="006F4E04" w:rsidP="006F4E04">
      <w:pPr>
        <w:pStyle w:val="a8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зачетных единиц, 91 часов.</w:t>
      </w:r>
    </w:p>
    <w:p w:rsidR="006F4E04" w:rsidRDefault="006F4E04" w:rsidP="00C735EF">
      <w:pPr>
        <w:tabs>
          <w:tab w:val="left" w:pos="9354"/>
        </w:tabs>
        <w:spacing w:before="20"/>
        <w:ind w:right="-2"/>
        <w:rPr>
          <w:b/>
          <w:sz w:val="28"/>
          <w:szCs w:val="28"/>
        </w:rPr>
      </w:pPr>
    </w:p>
    <w:p w:rsidR="006F4E04" w:rsidRPr="0070691B" w:rsidRDefault="006F4E04" w:rsidP="006F4E04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6F4E04" w:rsidRPr="0070691B" w:rsidRDefault="006F4E04" w:rsidP="006F4E04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6F4E04" w:rsidRPr="0070691B" w:rsidRDefault="006F4E04" w:rsidP="006F4E04">
      <w:pPr>
        <w:spacing w:before="20"/>
        <w:ind w:right="709"/>
        <w:jc w:val="center"/>
        <w:rPr>
          <w:b/>
          <w:sz w:val="28"/>
          <w:szCs w:val="28"/>
        </w:rPr>
      </w:pPr>
    </w:p>
    <w:p w:rsidR="006F4E04" w:rsidRPr="0070691B" w:rsidRDefault="006F4E04" w:rsidP="006F4E04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>
        <w:rPr>
          <w:sz w:val="28"/>
          <w:szCs w:val="28"/>
        </w:rPr>
        <w:t>186</w:t>
      </w:r>
      <w:r w:rsidRPr="0070691B">
        <w:rPr>
          <w:sz w:val="28"/>
          <w:szCs w:val="28"/>
        </w:rPr>
        <w:t>___ часов</w:t>
      </w:r>
    </w:p>
    <w:p w:rsidR="006F4E04" w:rsidRPr="0070691B" w:rsidRDefault="006F4E04" w:rsidP="006F4E04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 w:rsidR="00653886">
        <w:rPr>
          <w:sz w:val="28"/>
          <w:szCs w:val="28"/>
        </w:rPr>
        <w:t>136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6F4E04" w:rsidRPr="0070691B" w:rsidRDefault="006F4E04" w:rsidP="006F4E04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_____</w:t>
      </w:r>
      <w:r w:rsidR="00653886">
        <w:rPr>
          <w:sz w:val="28"/>
          <w:szCs w:val="28"/>
        </w:rPr>
        <w:t>50</w:t>
      </w:r>
      <w:r w:rsidRPr="0070691B">
        <w:rPr>
          <w:sz w:val="28"/>
          <w:szCs w:val="28"/>
        </w:rPr>
        <w:t>_____ часов</w:t>
      </w:r>
    </w:p>
    <w:p w:rsidR="006F4E04" w:rsidRPr="006C1CF4" w:rsidRDefault="006F4E04" w:rsidP="00427CFC">
      <w:pPr>
        <w:spacing w:before="20"/>
        <w:rPr>
          <w:sz w:val="28"/>
          <w:szCs w:val="28"/>
        </w:rPr>
      </w:pPr>
    </w:p>
    <w:tbl>
      <w:tblPr>
        <w:tblW w:w="1035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615"/>
        <w:gridCol w:w="1548"/>
        <w:gridCol w:w="709"/>
        <w:gridCol w:w="709"/>
        <w:gridCol w:w="567"/>
        <w:gridCol w:w="567"/>
        <w:gridCol w:w="850"/>
        <w:gridCol w:w="426"/>
        <w:gridCol w:w="425"/>
        <w:gridCol w:w="709"/>
        <w:gridCol w:w="425"/>
        <w:gridCol w:w="567"/>
        <w:gridCol w:w="283"/>
        <w:gridCol w:w="389"/>
        <w:gridCol w:w="17"/>
        <w:gridCol w:w="20"/>
        <w:gridCol w:w="850"/>
        <w:gridCol w:w="30"/>
      </w:tblGrid>
      <w:tr w:rsidR="006C1CF4" w:rsidRPr="006C1CF4" w:rsidTr="003E7EFA">
        <w:trPr>
          <w:cantSplit/>
          <w:trHeight w:val="225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№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proofErr w:type="gramStart"/>
            <w:r w:rsidRPr="006C1CF4">
              <w:rPr>
                <w:b/>
                <w:bCs/>
              </w:rPr>
              <w:t>п</w:t>
            </w:r>
            <w:proofErr w:type="gramEnd"/>
            <w:r w:rsidRPr="006C1CF4">
              <w:rPr>
                <w:b/>
                <w:bCs/>
              </w:rPr>
              <w:t>/п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CFC" w:rsidRPr="006C1CF4" w:rsidRDefault="00427CFC" w:rsidP="00427CFC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C1CF4">
              <w:rPr>
                <w:b/>
                <w:bCs/>
                <w:kern w:val="32"/>
              </w:rPr>
              <w:t>Раздел, тема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Виды учебной работы, трудоемкость (в часах)</w:t>
            </w:r>
          </w:p>
        </w:tc>
        <w:tc>
          <w:tcPr>
            <w:tcW w:w="3715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i/>
                <w:iCs/>
              </w:rPr>
            </w:pPr>
            <w:r w:rsidRPr="006C1CF4">
              <w:rPr>
                <w:b/>
                <w:bCs/>
              </w:rPr>
              <w:t xml:space="preserve">Формы текущего контроля успеваемости 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 xml:space="preserve">и промежуточной аттестации </w:t>
            </w:r>
          </w:p>
        </w:tc>
      </w:tr>
      <w:tr w:rsidR="006C1CF4" w:rsidRPr="006C1CF4" w:rsidTr="003E7EFA">
        <w:trPr>
          <w:cantSplit/>
          <w:trHeight w:val="270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proofErr w:type="spellStart"/>
            <w:r w:rsidRPr="006C1CF4">
              <w:rPr>
                <w:b/>
                <w:bCs/>
              </w:rPr>
              <w:t>Самостоят</w:t>
            </w:r>
            <w:proofErr w:type="spellEnd"/>
            <w:r w:rsidRPr="006C1CF4">
              <w:rPr>
                <w:b/>
                <w:bCs/>
              </w:rPr>
              <w:t xml:space="preserve">. </w:t>
            </w:r>
          </w:p>
          <w:p w:rsidR="00427CFC" w:rsidRPr="006C1CF4" w:rsidRDefault="00427CFC" w:rsidP="00427CFC">
            <w:pPr>
              <w:rPr>
                <w:b/>
                <w:bCs/>
              </w:rPr>
            </w:pPr>
            <w:proofErr w:type="spellStart"/>
            <w:r w:rsidRPr="006C1CF4">
              <w:rPr>
                <w:b/>
                <w:bCs/>
              </w:rPr>
              <w:t>рбота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Аудиторные занятия</w:t>
            </w:r>
          </w:p>
        </w:tc>
        <w:tc>
          <w:tcPr>
            <w:tcW w:w="3715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</w:tr>
      <w:tr w:rsidR="006C1CF4" w:rsidRPr="006C1CF4" w:rsidTr="003E7EFA">
        <w:trPr>
          <w:cantSplit/>
          <w:trHeight w:val="1722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CFC" w:rsidRPr="006C1CF4" w:rsidRDefault="00427CFC" w:rsidP="00427CF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Лекционные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Групповые (семинары, практические)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Лабораторные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Контр. Раб.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Доклады/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 xml:space="preserve">Рефераты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Курсовые работы/проект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Расчетно-графическая работа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Зачет*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jc w:val="center"/>
              <w:rPr>
                <w:b/>
                <w:bCs/>
              </w:rPr>
            </w:pPr>
            <w:r w:rsidRPr="006C1CF4">
              <w:rPr>
                <w:b/>
                <w:bCs/>
              </w:rPr>
              <w:t>Экзамен*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Контр</w:t>
            </w:r>
            <w:proofErr w:type="gramStart"/>
            <w:r w:rsidRPr="006C1CF4">
              <w:rPr>
                <w:b/>
                <w:bCs/>
              </w:rPr>
              <w:t>.</w:t>
            </w:r>
            <w:proofErr w:type="gramEnd"/>
            <w:r w:rsidRPr="006C1CF4">
              <w:rPr>
                <w:b/>
                <w:bCs/>
              </w:rPr>
              <w:t xml:space="preserve"> </w:t>
            </w:r>
            <w:proofErr w:type="gramStart"/>
            <w:r w:rsidRPr="006C1CF4">
              <w:rPr>
                <w:b/>
                <w:bCs/>
              </w:rPr>
              <w:t>т</w:t>
            </w:r>
            <w:proofErr w:type="gramEnd"/>
            <w:r w:rsidRPr="006C1CF4">
              <w:rPr>
                <w:b/>
                <w:bCs/>
              </w:rPr>
              <w:t xml:space="preserve">очки </w:t>
            </w:r>
          </w:p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 xml:space="preserve">по </w:t>
            </w:r>
            <w:proofErr w:type="gramStart"/>
            <w:r w:rsidRPr="006C1CF4">
              <w:rPr>
                <w:b/>
                <w:bCs/>
              </w:rPr>
              <w:t>модульно-рейтинг</w:t>
            </w:r>
            <w:proofErr w:type="gramEnd"/>
            <w:r w:rsidRPr="006C1CF4">
              <w:rPr>
                <w:b/>
                <w:bCs/>
              </w:rPr>
              <w:t>.</w:t>
            </w:r>
          </w:p>
          <w:p w:rsidR="00427CFC" w:rsidRPr="006C1CF4" w:rsidRDefault="00427CFC" w:rsidP="00427CFC">
            <w:pPr>
              <w:rPr>
                <w:b/>
                <w:bCs/>
              </w:rPr>
            </w:pPr>
            <w:r w:rsidRPr="006C1CF4">
              <w:rPr>
                <w:b/>
                <w:bCs/>
              </w:rPr>
              <w:t>Системе</w:t>
            </w:r>
          </w:p>
        </w:tc>
      </w:tr>
      <w:tr w:rsidR="006C1CF4" w:rsidRPr="006C1CF4" w:rsidTr="003E7EFA">
        <w:trPr>
          <w:trHeight w:hRule="exact" w:val="22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2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3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4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5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6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7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8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9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10</w:t>
            </w:r>
          </w:p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4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6C1CF4" w:rsidRPr="006C1CF4" w:rsidTr="00427CFC">
        <w:trPr>
          <w:trHeight w:hRule="exact" w:val="240"/>
        </w:trPr>
        <w:tc>
          <w:tcPr>
            <w:tcW w:w="94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r w:rsidRPr="006C1CF4">
              <w:t xml:space="preserve">Раздел 1. Теоретико-методологические основы </w:t>
            </w:r>
            <w:proofErr w:type="spellStart"/>
            <w:r w:rsidRPr="006C1CF4">
              <w:t>технологизации</w:t>
            </w:r>
            <w:proofErr w:type="spellEnd"/>
            <w:r w:rsidRPr="006C1CF4">
              <w:t xml:space="preserve"> социальной работы</w:t>
            </w:r>
          </w:p>
        </w:tc>
        <w:tc>
          <w:tcPr>
            <w:tcW w:w="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r w:rsidRPr="006C1CF4">
              <w:t>+</w:t>
            </w:r>
          </w:p>
        </w:tc>
      </w:tr>
      <w:tr w:rsidR="006C1CF4" w:rsidRPr="006C1CF4" w:rsidTr="003E7EFA">
        <w:trPr>
          <w:trHeight w:hRule="exact" w:val="192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1.1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Технология социальной работы как отрасль научного знания и учебная дисциплина. Предмет и задачи курса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/>
        </w:tc>
      </w:tr>
      <w:tr w:rsidR="006C1CF4" w:rsidRPr="006C1CF4" w:rsidTr="003E7EFA">
        <w:trPr>
          <w:trHeight w:hRule="exact" w:val="83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1.2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Технологический подход в социальной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169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1.3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Социальные проблемы</w:t>
            </w:r>
            <w:r w:rsidR="003E7EFA" w:rsidRPr="006C1CF4">
              <w:t xml:space="preserve"> </w:t>
            </w:r>
            <w:r w:rsidR="003E7EFA" w:rsidRPr="006C1CF4">
              <w:rPr>
                <w:sz w:val="26"/>
                <w:szCs w:val="26"/>
              </w:rPr>
              <w:t>пожилых и инвалидов</w:t>
            </w:r>
            <w:r w:rsidRPr="006C1CF4">
              <w:t>: специфика, уровни, способы решения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27CFC">
        <w:trPr>
          <w:trHeight w:hRule="exact" w:val="272"/>
        </w:trPr>
        <w:tc>
          <w:tcPr>
            <w:tcW w:w="94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6B" w:rsidRPr="006C1CF4" w:rsidRDefault="00427CFC" w:rsidP="000F506B">
            <w:pPr>
              <w:jc w:val="center"/>
              <w:rPr>
                <w:sz w:val="26"/>
                <w:szCs w:val="26"/>
              </w:rPr>
            </w:pPr>
            <w:r w:rsidRPr="006C1CF4">
              <w:t xml:space="preserve">Раздел 2. Системные </w:t>
            </w:r>
            <w:proofErr w:type="spellStart"/>
            <w:r w:rsidRPr="006C1CF4">
              <w:t>технологиисоциальной</w:t>
            </w:r>
            <w:proofErr w:type="spellEnd"/>
            <w:r w:rsidRPr="006C1CF4">
              <w:t xml:space="preserve"> работы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с лицами пожилого возраста и инвалид</w:t>
            </w:r>
            <w:r w:rsidR="00A85EBA">
              <w:rPr>
                <w:sz w:val="26"/>
                <w:szCs w:val="26"/>
              </w:rPr>
              <w:t>1</w:t>
            </w:r>
            <w:r w:rsidR="000F506B" w:rsidRPr="006C1CF4">
              <w:rPr>
                <w:sz w:val="26"/>
                <w:szCs w:val="26"/>
              </w:rPr>
              <w:t>ами</w:t>
            </w:r>
          </w:p>
          <w:p w:rsidR="00427CFC" w:rsidRPr="006C1CF4" w:rsidRDefault="00427CFC" w:rsidP="00427CFC"/>
        </w:tc>
        <w:tc>
          <w:tcPr>
            <w:tcW w:w="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+</w:t>
            </w:r>
          </w:p>
        </w:tc>
      </w:tr>
      <w:tr w:rsidR="006C1CF4" w:rsidRPr="006C1CF4" w:rsidTr="000F506B">
        <w:trPr>
          <w:trHeight w:hRule="exact" w:val="242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2.1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Социальная диагностика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41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lastRenderedPageBreak/>
              <w:t>2.2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 xml:space="preserve">Социальная экспертиза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42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2.3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 xml:space="preserve">Социальная реабилитация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55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2.4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Социальная адаптация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55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2.5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Социальный контроль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68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2.6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Социальная коррекция и терапия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A85EBA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41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lastRenderedPageBreak/>
              <w:t>2.7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Социальное посредничество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A85EBA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42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2.8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Социальное консультирование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3B6F98" w:rsidP="00427CFC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A85EBA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27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2.9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Социальная защита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40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2.10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Социальное обеспечение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55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2.11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Социальное страхование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3B6F98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54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lastRenderedPageBreak/>
              <w:t>2.12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Социальное обслуживание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3B6F98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241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2.13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Социальное попечительство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как технология социальной работы 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3B6F98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0F506B">
        <w:trPr>
          <w:trHeight w:hRule="exact" w:val="586"/>
        </w:trPr>
        <w:tc>
          <w:tcPr>
            <w:tcW w:w="94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Раздел 3. Частные технологии социальной работы</w:t>
            </w:r>
            <w:r w:rsidR="000F506B" w:rsidRPr="006C1CF4">
              <w:t xml:space="preserve"> </w:t>
            </w:r>
            <w:r w:rsidR="000F506B" w:rsidRPr="006C1CF4">
              <w:rPr>
                <w:sz w:val="26"/>
                <w:szCs w:val="26"/>
              </w:rPr>
              <w:t>с лицами пожилого возраста и инвалидами</w:t>
            </w:r>
          </w:p>
        </w:tc>
        <w:tc>
          <w:tcPr>
            <w:tcW w:w="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+</w:t>
            </w:r>
          </w:p>
        </w:tc>
      </w:tr>
      <w:tr w:rsidR="006C1CF4" w:rsidRPr="006C1CF4" w:rsidTr="00B17C2B">
        <w:trPr>
          <w:trHeight w:hRule="exact" w:val="184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3.1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Технологии социальной работы в образовании</w:t>
            </w:r>
            <w:r w:rsidR="00B17C2B" w:rsidRPr="006C1CF4">
              <w:t xml:space="preserve"> </w:t>
            </w:r>
            <w:r w:rsidR="00B17C2B" w:rsidRPr="006C1CF4">
              <w:rPr>
                <w:sz w:val="26"/>
                <w:szCs w:val="26"/>
              </w:rPr>
              <w:t>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212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3.2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Технологии социальной работы в здравоохранении</w:t>
            </w:r>
            <w:r w:rsidR="00402464" w:rsidRPr="006C1CF4">
              <w:t xml:space="preserve"> </w:t>
            </w:r>
            <w:r w:rsidR="00402464" w:rsidRPr="006C1CF4">
              <w:rPr>
                <w:sz w:val="26"/>
                <w:szCs w:val="26"/>
              </w:rPr>
              <w:t>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240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3.3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Технологии социальной работы в сфере материального производства</w:t>
            </w:r>
            <w:r w:rsidR="00402464" w:rsidRPr="006C1CF4">
              <w:t xml:space="preserve"> </w:t>
            </w:r>
            <w:r w:rsidR="00402464" w:rsidRPr="006C1CF4">
              <w:rPr>
                <w:sz w:val="26"/>
                <w:szCs w:val="26"/>
              </w:rPr>
              <w:t>с 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312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lastRenderedPageBreak/>
              <w:t>3.4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Содержание технологий социальной работы в городской и сельской местности, в промежуточных формах поселения</w:t>
            </w:r>
            <w:r w:rsidR="00402464" w:rsidRPr="006C1CF4">
              <w:t xml:space="preserve"> </w:t>
            </w:r>
            <w:r w:rsidR="00402464" w:rsidRPr="006C1CF4">
              <w:rPr>
                <w:sz w:val="26"/>
                <w:szCs w:val="26"/>
              </w:rPr>
              <w:t>с лицами пожилого возраста и инвалидами</w:t>
            </w:r>
            <w:r w:rsidRPr="006C1CF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242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3.5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Технологии социальной работы в сфере трудовой занятости и с безработными</w:t>
            </w:r>
            <w:r w:rsidR="00402464" w:rsidRPr="006C1CF4">
              <w:t xml:space="preserve"> </w:t>
            </w:r>
            <w:r w:rsidR="00402464" w:rsidRPr="006C1CF4">
              <w:rPr>
                <w:sz w:val="26"/>
                <w:szCs w:val="26"/>
              </w:rPr>
              <w:t>лицами пожилого возраста и инвалидами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3E7EFA">
        <w:trPr>
          <w:trHeight w:hRule="exact" w:val="112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3.6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Технологии социальной работы в силовых структурах</w:t>
            </w:r>
            <w:proofErr w:type="gramStart"/>
            <w:r w:rsidR="003E7EFA" w:rsidRPr="006C1CF4">
              <w:t xml:space="preserve"> У</w:t>
            </w:r>
            <w:proofErr w:type="gramEnd"/>
            <w:r w:rsidR="003E7EFA" w:rsidRPr="006C1CF4">
              <w:t>брать</w:t>
            </w:r>
            <w:r w:rsidRPr="006C1CF4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241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3.7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Технологии социальной работы в системе пенитенциарных учреждений</w:t>
            </w:r>
            <w:r w:rsidR="00402464" w:rsidRPr="006C1CF4">
              <w:t xml:space="preserve"> </w:t>
            </w:r>
            <w:r w:rsidR="00402464" w:rsidRPr="006C1CF4">
              <w:rPr>
                <w:sz w:val="26"/>
                <w:szCs w:val="26"/>
              </w:rPr>
              <w:t>с лицами пожилого возраста и инвалидами</w:t>
            </w:r>
            <w:r w:rsidR="00402464" w:rsidRPr="006C1CF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210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3.8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Технологии социальной работы с детьми и подростками</w:t>
            </w:r>
            <w:r w:rsidR="00402464" w:rsidRPr="006C1CF4">
              <w:t xml:space="preserve"> </w:t>
            </w:r>
            <w:r w:rsidR="00402464" w:rsidRPr="006C1CF4">
              <w:rPr>
                <w:sz w:val="26"/>
                <w:szCs w:val="26"/>
              </w:rPr>
              <w:t>с лицами пожилого возраста и инвалидами</w:t>
            </w:r>
            <w:r w:rsidR="00402464" w:rsidRPr="006C1CF4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02464">
        <w:trPr>
          <w:trHeight w:hRule="exact" w:val="11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3.9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pPr>
              <w:jc w:val="both"/>
            </w:pPr>
            <w:r>
              <w:t xml:space="preserve">Технологии социальной работы с </w:t>
            </w:r>
            <w:proofErr w:type="gramStart"/>
            <w:r w:rsidR="00427CFC" w:rsidRPr="006C1CF4">
              <w:t>молодежью</w:t>
            </w:r>
            <w:r w:rsidR="00402464" w:rsidRPr="006C1CF4">
              <w:t>-инвалидами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977222">
        <w:trPr>
          <w:trHeight w:hRule="exact" w:val="113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3.10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both"/>
            </w:pPr>
            <w:r w:rsidRPr="006C1CF4">
              <w:t>Технологии социальной работы с пожилыми людьми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625393" w:rsidP="00427CFC"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27CFC">
        <w:trPr>
          <w:gridAfter w:val="1"/>
          <w:wAfter w:w="30" w:type="dxa"/>
          <w:cantSplit/>
          <w:trHeight w:hRule="exact" w:val="62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r w:rsidRPr="006C1CF4">
              <w:t>Общая трудоемко</w:t>
            </w:r>
            <w:r w:rsidRPr="006C1CF4">
              <w:lastRenderedPageBreak/>
              <w:t xml:space="preserve">сть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lastRenderedPageBreak/>
              <w:t>часы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B316CC" w:rsidP="00427CFC">
            <w: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427CFC" w:rsidP="00427CFC"/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7CFC" w:rsidRPr="006C1CF4" w:rsidRDefault="00427CFC" w:rsidP="00427CFC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7CFC" w:rsidRPr="006C1CF4" w:rsidRDefault="00427CFC" w:rsidP="00427CFC"/>
        </w:tc>
      </w:tr>
      <w:tr w:rsidR="006C1CF4" w:rsidRPr="006C1CF4" w:rsidTr="00427CFC">
        <w:trPr>
          <w:gridAfter w:val="1"/>
          <w:wAfter w:w="30" w:type="dxa"/>
          <w:cantSplit/>
          <w:trHeight w:hRule="exact" w:val="342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CFC" w:rsidRPr="006C1CF4" w:rsidRDefault="00427CFC" w:rsidP="00427CFC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roofErr w:type="spellStart"/>
            <w:r w:rsidRPr="006C1CF4">
              <w:t>з.е</w:t>
            </w:r>
            <w:proofErr w:type="spellEnd"/>
            <w:r w:rsidRPr="006C1CF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r w:rsidRPr="006C1CF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CFC" w:rsidRPr="006C1CF4" w:rsidRDefault="00427CFC" w:rsidP="00427CFC">
            <w:pPr>
              <w:jc w:val="center"/>
            </w:pPr>
            <w:r w:rsidRPr="006C1CF4">
              <w:t>Х</w:t>
            </w:r>
          </w:p>
        </w:tc>
      </w:tr>
    </w:tbl>
    <w:p w:rsidR="00427CFC" w:rsidRPr="006C1CF4" w:rsidRDefault="00427CFC" w:rsidP="002016BC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427CFC" w:rsidRPr="006C1CF4" w:rsidRDefault="00427CFC" w:rsidP="002016BC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D85685" w:rsidRPr="006C1CF4" w:rsidRDefault="00977222" w:rsidP="00977222">
      <w:pPr>
        <w:tabs>
          <w:tab w:val="left" w:pos="6996"/>
        </w:tabs>
      </w:pPr>
      <w:r w:rsidRPr="006C1CF4">
        <w:tab/>
      </w:r>
    </w:p>
    <w:sectPr w:rsidR="00D85685" w:rsidRPr="006C1CF4" w:rsidSect="00F720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5C" w:rsidRDefault="00E5175C" w:rsidP="00977222">
      <w:r>
        <w:separator/>
      </w:r>
    </w:p>
  </w:endnote>
  <w:endnote w:type="continuationSeparator" w:id="0">
    <w:p w:rsidR="00E5175C" w:rsidRDefault="00E5175C" w:rsidP="0097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89655"/>
      <w:docPartObj>
        <w:docPartGallery w:val="Page Numbers (Bottom of Page)"/>
        <w:docPartUnique/>
      </w:docPartObj>
    </w:sdtPr>
    <w:sdtContent>
      <w:p w:rsidR="00B47F67" w:rsidRDefault="000A1F8D">
        <w:pPr>
          <w:pStyle w:val="aa"/>
          <w:jc w:val="right"/>
        </w:pPr>
        <w:r>
          <w:fldChar w:fldCharType="begin"/>
        </w:r>
        <w:r w:rsidR="00B47F67">
          <w:instrText>PAGE   \* MERGEFORMAT</w:instrText>
        </w:r>
        <w:r>
          <w:fldChar w:fldCharType="separate"/>
        </w:r>
        <w:r w:rsidR="00781FDD">
          <w:rPr>
            <w:noProof/>
          </w:rPr>
          <w:t>1</w:t>
        </w:r>
        <w:r>
          <w:fldChar w:fldCharType="end"/>
        </w:r>
      </w:p>
    </w:sdtContent>
  </w:sdt>
  <w:p w:rsidR="00B47F67" w:rsidRDefault="00B47F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5C" w:rsidRDefault="00E5175C" w:rsidP="00977222">
      <w:r>
        <w:separator/>
      </w:r>
    </w:p>
  </w:footnote>
  <w:footnote w:type="continuationSeparator" w:id="0">
    <w:p w:rsidR="00E5175C" w:rsidRDefault="00E5175C" w:rsidP="00977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9D5"/>
    <w:multiLevelType w:val="multilevel"/>
    <w:tmpl w:val="2FE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698B"/>
    <w:multiLevelType w:val="hybridMultilevel"/>
    <w:tmpl w:val="6CEAA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2A2"/>
    <w:multiLevelType w:val="hybridMultilevel"/>
    <w:tmpl w:val="E44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1F54"/>
    <w:multiLevelType w:val="hybridMultilevel"/>
    <w:tmpl w:val="368E6F46"/>
    <w:lvl w:ilvl="0" w:tplc="B164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66BC0"/>
    <w:multiLevelType w:val="hybridMultilevel"/>
    <w:tmpl w:val="DC3C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20B7F"/>
    <w:multiLevelType w:val="hybridMultilevel"/>
    <w:tmpl w:val="4CC4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8D450E2"/>
    <w:multiLevelType w:val="hybridMultilevel"/>
    <w:tmpl w:val="682A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9E11E4"/>
    <w:multiLevelType w:val="hybridMultilevel"/>
    <w:tmpl w:val="1938C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E86688A"/>
    <w:multiLevelType w:val="multilevel"/>
    <w:tmpl w:val="7D58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F0A1874"/>
    <w:multiLevelType w:val="hybridMultilevel"/>
    <w:tmpl w:val="7F34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287"/>
    <w:multiLevelType w:val="hybridMultilevel"/>
    <w:tmpl w:val="5622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7E8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D4B42"/>
    <w:multiLevelType w:val="multilevel"/>
    <w:tmpl w:val="B95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61252"/>
    <w:multiLevelType w:val="hybridMultilevel"/>
    <w:tmpl w:val="2910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86932"/>
    <w:multiLevelType w:val="hybridMultilevel"/>
    <w:tmpl w:val="DFE6F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6C670D"/>
    <w:multiLevelType w:val="hybridMultilevel"/>
    <w:tmpl w:val="610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AC6970"/>
    <w:multiLevelType w:val="hybridMultilevel"/>
    <w:tmpl w:val="74E8531C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7">
    <w:nsid w:val="53873C79"/>
    <w:multiLevelType w:val="hybridMultilevel"/>
    <w:tmpl w:val="5B8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34493"/>
    <w:multiLevelType w:val="hybridMultilevel"/>
    <w:tmpl w:val="F68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B354C"/>
    <w:multiLevelType w:val="multilevel"/>
    <w:tmpl w:val="A59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31BA6"/>
    <w:multiLevelType w:val="hybridMultilevel"/>
    <w:tmpl w:val="BF34C940"/>
    <w:lvl w:ilvl="0" w:tplc="0419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2">
    <w:nsid w:val="5D781B76"/>
    <w:multiLevelType w:val="hybridMultilevel"/>
    <w:tmpl w:val="7C04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20E6CE4"/>
    <w:multiLevelType w:val="hybridMultilevel"/>
    <w:tmpl w:val="789EBCA8"/>
    <w:lvl w:ilvl="0" w:tplc="5E22C7DC">
      <w:start w:val="1"/>
      <w:numFmt w:val="bullet"/>
      <w:lvlText w:val=""/>
      <w:lvlJc w:val="left"/>
      <w:pPr>
        <w:tabs>
          <w:tab w:val="num" w:pos="377"/>
        </w:tabs>
        <w:ind w:left="644" w:hanging="284"/>
      </w:pPr>
      <w:rPr>
        <w:rFonts w:ascii="Symbol" w:hAnsi="Symbol" w:hint="default"/>
        <w:b/>
      </w:rPr>
    </w:lvl>
    <w:lvl w:ilvl="1" w:tplc="5E22C7DC">
      <w:start w:val="1"/>
      <w:numFmt w:val="bullet"/>
      <w:lvlText w:val=""/>
      <w:lvlJc w:val="left"/>
      <w:pPr>
        <w:tabs>
          <w:tab w:val="num" w:pos="1097"/>
        </w:tabs>
        <w:ind w:left="1364" w:hanging="284"/>
      </w:pPr>
      <w:rPr>
        <w:rFonts w:ascii="Symbol" w:hAnsi="Symbol" w:hint="default"/>
        <w:b/>
      </w:rPr>
    </w:lvl>
    <w:lvl w:ilvl="2" w:tplc="135E84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54436"/>
    <w:multiLevelType w:val="multilevel"/>
    <w:tmpl w:val="FD8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567EE"/>
    <w:multiLevelType w:val="hybridMultilevel"/>
    <w:tmpl w:val="C900B8C6"/>
    <w:lvl w:ilvl="0" w:tplc="0419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6">
    <w:nsid w:val="7A9C18C5"/>
    <w:multiLevelType w:val="multilevel"/>
    <w:tmpl w:val="AA7C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D8E033A"/>
    <w:multiLevelType w:val="hybridMultilevel"/>
    <w:tmpl w:val="DF62717A"/>
    <w:lvl w:ilvl="0" w:tplc="135E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1"/>
  </w:num>
  <w:num w:numId="5">
    <w:abstractNumId w:val="25"/>
  </w:num>
  <w:num w:numId="6">
    <w:abstractNumId w:val="16"/>
  </w:num>
  <w:num w:numId="7">
    <w:abstractNumId w:val="15"/>
  </w:num>
  <w:num w:numId="8">
    <w:abstractNumId w:val="23"/>
  </w:num>
  <w:num w:numId="9">
    <w:abstractNumId w:val="17"/>
  </w:num>
  <w:num w:numId="10">
    <w:abstractNumId w:val="13"/>
  </w:num>
  <w:num w:numId="11">
    <w:abstractNumId w:val="27"/>
  </w:num>
  <w:num w:numId="12">
    <w:abstractNumId w:val="18"/>
  </w:num>
  <w:num w:numId="13">
    <w:abstractNumId w:val="6"/>
  </w:num>
  <w:num w:numId="14">
    <w:abstractNumId w:val="22"/>
  </w:num>
  <w:num w:numId="15">
    <w:abstractNumId w:val="3"/>
  </w:num>
  <w:num w:numId="16">
    <w:abstractNumId w:val="26"/>
  </w:num>
  <w:num w:numId="17">
    <w:abstractNumId w:val="20"/>
  </w:num>
  <w:num w:numId="18">
    <w:abstractNumId w:val="12"/>
  </w:num>
  <w:num w:numId="19">
    <w:abstractNumId w:val="24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897"/>
    <w:rsid w:val="000467B4"/>
    <w:rsid w:val="00084463"/>
    <w:rsid w:val="000A1F8D"/>
    <w:rsid w:val="000F506B"/>
    <w:rsid w:val="00141B12"/>
    <w:rsid w:val="001C0C7A"/>
    <w:rsid w:val="001E0DE6"/>
    <w:rsid w:val="001F3DEC"/>
    <w:rsid w:val="002016BC"/>
    <w:rsid w:val="002842FC"/>
    <w:rsid w:val="00350C08"/>
    <w:rsid w:val="00394897"/>
    <w:rsid w:val="003B6F98"/>
    <w:rsid w:val="003C51FA"/>
    <w:rsid w:val="003E7811"/>
    <w:rsid w:val="003E7EFA"/>
    <w:rsid w:val="003F3F02"/>
    <w:rsid w:val="00402464"/>
    <w:rsid w:val="00427CFC"/>
    <w:rsid w:val="004A28BC"/>
    <w:rsid w:val="005A5A5A"/>
    <w:rsid w:val="005F5CF1"/>
    <w:rsid w:val="00625393"/>
    <w:rsid w:val="00642C0B"/>
    <w:rsid w:val="00653886"/>
    <w:rsid w:val="00654B8B"/>
    <w:rsid w:val="006C1CF4"/>
    <w:rsid w:val="006F4E04"/>
    <w:rsid w:val="007159AC"/>
    <w:rsid w:val="00765FA7"/>
    <w:rsid w:val="00781FDD"/>
    <w:rsid w:val="00826FB0"/>
    <w:rsid w:val="00870AC1"/>
    <w:rsid w:val="009505C6"/>
    <w:rsid w:val="00975FB8"/>
    <w:rsid w:val="00977222"/>
    <w:rsid w:val="009C3AAA"/>
    <w:rsid w:val="00A063FA"/>
    <w:rsid w:val="00A7296B"/>
    <w:rsid w:val="00A85EBA"/>
    <w:rsid w:val="00A9342C"/>
    <w:rsid w:val="00B10EDD"/>
    <w:rsid w:val="00B17C2B"/>
    <w:rsid w:val="00B316CC"/>
    <w:rsid w:val="00B47F67"/>
    <w:rsid w:val="00B55C85"/>
    <w:rsid w:val="00C0776F"/>
    <w:rsid w:val="00C14505"/>
    <w:rsid w:val="00C735EF"/>
    <w:rsid w:val="00D06D4A"/>
    <w:rsid w:val="00D85685"/>
    <w:rsid w:val="00E02E61"/>
    <w:rsid w:val="00E07CB6"/>
    <w:rsid w:val="00E2134F"/>
    <w:rsid w:val="00E5175C"/>
    <w:rsid w:val="00EC0500"/>
    <w:rsid w:val="00F4307E"/>
    <w:rsid w:val="00F72007"/>
    <w:rsid w:val="00F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16BC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2016B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016B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01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01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писок с точками"/>
    <w:basedOn w:val="a"/>
    <w:rsid w:val="002016BC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a8">
    <w:name w:val="Абзац"/>
    <w:basedOn w:val="a"/>
    <w:rsid w:val="00427CFC"/>
    <w:pPr>
      <w:spacing w:line="312" w:lineRule="auto"/>
      <w:ind w:firstLine="567"/>
      <w:jc w:val="both"/>
    </w:pPr>
    <w:rPr>
      <w:spacing w:val="-4"/>
      <w:szCs w:val="20"/>
    </w:rPr>
  </w:style>
  <w:style w:type="paragraph" w:styleId="a9">
    <w:name w:val="List Paragraph"/>
    <w:basedOn w:val="a"/>
    <w:uiPriority w:val="34"/>
    <w:qFormat/>
    <w:rsid w:val="00765F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rsid w:val="00975FB8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C0776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newstext1">
    <w:name w:val="newstext1"/>
    <w:basedOn w:val="a0"/>
    <w:rsid w:val="00D85685"/>
  </w:style>
  <w:style w:type="character" w:customStyle="1" w:styleId="FontStyle77">
    <w:name w:val="Font Style77"/>
    <w:basedOn w:val="a0"/>
    <w:rsid w:val="00D8568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8568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3">
    <w:name w:val="Body Text Indent 3"/>
    <w:basedOn w:val="a"/>
    <w:link w:val="30"/>
    <w:unhideWhenUsed/>
    <w:rsid w:val="00D856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5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D85685"/>
    <w:pPr>
      <w:widowControl w:val="0"/>
      <w:autoSpaceDE w:val="0"/>
      <w:autoSpaceDN w:val="0"/>
      <w:adjustRightInd w:val="0"/>
      <w:jc w:val="both"/>
    </w:pPr>
  </w:style>
  <w:style w:type="character" w:customStyle="1" w:styleId="FontStyle74">
    <w:name w:val="Font Style74"/>
    <w:basedOn w:val="a0"/>
    <w:rsid w:val="00D85685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3F3F02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772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4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47F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B47F6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B47F67"/>
    <w:rPr>
      <w:rFonts w:ascii="Times New Roman" w:hAnsi="Times New Roman" w:cs="Times New Roman"/>
      <w:color w:val="000000"/>
      <w:sz w:val="26"/>
      <w:szCs w:val="26"/>
    </w:rPr>
  </w:style>
  <w:style w:type="character" w:styleId="af">
    <w:name w:val="Hyperlink"/>
    <w:basedOn w:val="a0"/>
    <w:rsid w:val="003E7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16BC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2016B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016B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01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01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писок с точками"/>
    <w:basedOn w:val="a"/>
    <w:rsid w:val="002016BC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a8">
    <w:name w:val="Абзац"/>
    <w:basedOn w:val="a"/>
    <w:rsid w:val="00427CFC"/>
    <w:pPr>
      <w:spacing w:line="312" w:lineRule="auto"/>
      <w:ind w:firstLine="567"/>
      <w:jc w:val="both"/>
    </w:pPr>
    <w:rPr>
      <w:spacing w:val="-4"/>
      <w:szCs w:val="20"/>
    </w:rPr>
  </w:style>
  <w:style w:type="paragraph" w:styleId="a9">
    <w:name w:val="List Paragraph"/>
    <w:basedOn w:val="a"/>
    <w:uiPriority w:val="99"/>
    <w:qFormat/>
    <w:rsid w:val="00765F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rsid w:val="00975FB8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C0776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newstext1">
    <w:name w:val="newstext1"/>
    <w:basedOn w:val="a0"/>
    <w:rsid w:val="00D85685"/>
  </w:style>
  <w:style w:type="character" w:customStyle="1" w:styleId="FontStyle77">
    <w:name w:val="Font Style77"/>
    <w:basedOn w:val="a0"/>
    <w:rsid w:val="00D8568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8568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3">
    <w:name w:val="Body Text Indent 3"/>
    <w:basedOn w:val="a"/>
    <w:link w:val="30"/>
    <w:unhideWhenUsed/>
    <w:rsid w:val="00D856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5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D85685"/>
    <w:pPr>
      <w:widowControl w:val="0"/>
      <w:autoSpaceDE w:val="0"/>
      <w:autoSpaceDN w:val="0"/>
      <w:adjustRightInd w:val="0"/>
      <w:jc w:val="both"/>
    </w:pPr>
  </w:style>
  <w:style w:type="character" w:customStyle="1" w:styleId="FontStyle74">
    <w:name w:val="Font Style74"/>
    <w:basedOn w:val="a0"/>
    <w:rsid w:val="00D85685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3F3F02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772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4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47F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B47F6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B47F6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gsu.net/netcat_files/409/316/h_a34ffbb082a282996e2756de393675c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33</cp:revision>
  <dcterms:created xsi:type="dcterms:W3CDTF">2013-10-01T06:38:00Z</dcterms:created>
  <dcterms:modified xsi:type="dcterms:W3CDTF">2014-10-22T12:43:00Z</dcterms:modified>
</cp:coreProperties>
</file>